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40" w:type="dxa"/>
        <w:tblCellMar>
          <w:top w:w="15" w:type="dxa"/>
          <w:left w:w="70" w:type="dxa"/>
          <w:right w:w="70" w:type="dxa"/>
        </w:tblCellMar>
        <w:tblLook w:val="04A0" w:firstRow="1" w:lastRow="0" w:firstColumn="1" w:lastColumn="0" w:noHBand="0" w:noVBand="1"/>
      </w:tblPr>
      <w:tblGrid>
        <w:gridCol w:w="288"/>
        <w:gridCol w:w="288"/>
        <w:gridCol w:w="288"/>
        <w:gridCol w:w="894"/>
        <w:gridCol w:w="895"/>
        <w:gridCol w:w="1144"/>
        <w:gridCol w:w="4559"/>
        <w:gridCol w:w="1187"/>
        <w:gridCol w:w="945"/>
        <w:gridCol w:w="938"/>
        <w:gridCol w:w="1067"/>
        <w:gridCol w:w="559"/>
        <w:gridCol w:w="1361"/>
        <w:gridCol w:w="781"/>
        <w:gridCol w:w="146"/>
      </w:tblGrid>
      <w:tr w:rsidR="002A1E9E" w:rsidRPr="002A1E9E" w14:paraId="1CA32E48" w14:textId="77777777" w:rsidTr="002A1E9E">
        <w:trPr>
          <w:gridAfter w:val="1"/>
          <w:wAfter w:w="36" w:type="dxa"/>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60C2CF4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C973495"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FC904C8"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DC93F8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C96F3D6"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561531C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0622B13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BF5B81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r>
      <w:tr w:rsidR="002A1E9E" w:rsidRPr="002A1E9E" w14:paraId="6322D554" w14:textId="77777777" w:rsidTr="002A1E9E">
        <w:trPr>
          <w:gridAfter w:val="1"/>
          <w:wAfter w:w="36" w:type="dxa"/>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3B334C5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3A0534D9"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74C930FC"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56930AD"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0F7D43E1"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53A1B8D9"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7E3D39D1"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DDFF0BA" w14:textId="77777777" w:rsidR="002A1E9E" w:rsidRPr="002A1E9E" w:rsidRDefault="002A1E9E" w:rsidP="002A1E9E">
            <w:pPr>
              <w:jc w:val="left"/>
              <w:rPr>
                <w:rFonts w:eastAsia="Times New Roman"/>
                <w:color w:val="000000"/>
                <w:kern w:val="0"/>
                <w:sz w:val="12"/>
                <w:szCs w:val="12"/>
                <w:lang w:eastAsia="tr-TR"/>
                <w14:ligatures w14:val="none"/>
              </w:rPr>
            </w:pPr>
          </w:p>
        </w:tc>
      </w:tr>
      <w:tr w:rsidR="002A1E9E" w:rsidRPr="002A1E9E" w14:paraId="69A32F5E" w14:textId="77777777" w:rsidTr="002A1E9E">
        <w:trPr>
          <w:gridAfter w:val="1"/>
          <w:wAfter w:w="36" w:type="dxa"/>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4A5ED57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33307A9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65DCDC4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64FCA58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4B671C4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4DB4FA1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32EBB2A1"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173095A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3DE9958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451A844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2550A98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22835EF4"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24DE8D1C"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8D8362E" w14:textId="77777777" w:rsidR="002A1E9E" w:rsidRPr="002A1E9E" w:rsidRDefault="002A1E9E" w:rsidP="002A1E9E">
            <w:pPr>
              <w:jc w:val="left"/>
              <w:rPr>
                <w:rFonts w:eastAsia="Times New Roman"/>
                <w:color w:val="000000"/>
                <w:kern w:val="0"/>
                <w:sz w:val="12"/>
                <w:szCs w:val="12"/>
                <w:lang w:eastAsia="tr-TR"/>
                <w14:ligatures w14:val="none"/>
              </w:rPr>
            </w:pPr>
          </w:p>
        </w:tc>
      </w:tr>
      <w:tr w:rsidR="002A1E9E" w:rsidRPr="002A1E9E" w14:paraId="29F0EA63" w14:textId="77777777" w:rsidTr="002A1E9E">
        <w:trPr>
          <w:gridAfter w:val="1"/>
          <w:wAfter w:w="36" w:type="dxa"/>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345D0CE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 HAFTA - EYLÜL</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0C3E48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 HAFTA - 18 EYLÜL</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622481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0C344D63"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NESNELERİN GEOMETRİSİ (1)</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4D8976D4"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Yön Ve Mesafe İçeren Yönergeleri Çözümleme</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2DA06EC5"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MAT.1.3.1. Hedefe ulaşmak için mesafeleri ve yönleri içeren yönergeleri çözümleyebilme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7EC6478A"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Yönergede yer alan mesafe ve yönleri içeren kavramları belirler.</w:t>
            </w:r>
            <w:r w:rsidRPr="002A1E9E">
              <w:rPr>
                <w:rFonts w:eastAsia="Times New Roman"/>
                <w:color w:val="000000"/>
                <w:kern w:val="0"/>
                <w:sz w:val="14"/>
                <w:szCs w:val="14"/>
                <w:lang w:eastAsia="tr-TR"/>
                <w14:ligatures w14:val="none"/>
              </w:rPr>
              <w:br/>
              <w:t>b) Yönergeleri kullanarak başlangıç noktası ve hedef arasında ilişki kurar.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B3806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 xml:space="preserve">Bu temanın öğrenme çıktıları; gözlem formu, performans görevi, görüşme formu, çalışma kâğıdı, kontrol listesi ile değerlendirilebilir. Öğrencilerin belirlenen bir hedefe ulaşmak için mesafeleri ve yönleri içeren yönergeleri çözümlemesine ilişkin bir performans görevi verilebilir. Performans görevinin değerlendirilmesinde bütüncül dereceli puanlama anahtarı kullanılabilir. </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50DDD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SDB1.1. Kendini Tanıma (Öz Farkındalık Becerisi)</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5B10F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D3. Çalışkanlık, D4. Dostluk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A7A73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 OB4. Görsel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C75CC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İlköğretim Haftası</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3FDA33"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Yön kavramlarında zorlanan öğrenciler için yön okları, ayak izi görselleri ve somut kılavuz çizgileri kullanılır. Adım adım yönlendiren tek adımlı yönergelerle hedefe ulaşma oyunları oynatılır. Kendi konumunu referans alarak sağ-sol ve ileri-geri hareketleri yapmaları sağlanır.</w:t>
            </w:r>
            <w:r w:rsidRPr="002A1E9E">
              <w:rPr>
                <w:rFonts w:eastAsia="Times New Roman"/>
                <w:color w:val="000000"/>
                <w:kern w:val="0"/>
                <w:sz w:val="10"/>
                <w:szCs w:val="10"/>
                <w:lang w:eastAsia="tr-TR"/>
                <w14:ligatures w14:val="none"/>
              </w:rPr>
              <w:br/>
              <w:t>Öğrencilere sınıf içi veya okul bahçesi için oryantiring ve hazine haritası kodlama görevleri verilir. Birden fazla adımlı karmaşık mesafe/yön yönergeleri oluşturmaları, bu yönergeleri mantıksal olarak denetleyip arkadaşlarının hedefe ulaşmasını sağlamaları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A2931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r>
      <w:tr w:rsidR="002A1E9E" w:rsidRPr="002A1E9E" w14:paraId="48287F04"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1A5CB16F"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710F9E27"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7F332C29"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932139C"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4127251C"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15C76A0F"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1E3C6E7C"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F6744E5"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07CAC15D"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0868BACB"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4D2C574"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4EDC677"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00E3761C"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136D076"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EE812DE"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2535D861"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549D8CA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B2A2D93"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C2335BF"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DD1B5F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13E3C1E"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4B9502A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2E93532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4EAC57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1DA6DB40"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3B853438"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1DBAC89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21AD5FE2"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13442896"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8D5C0E9"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7B5669E1"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D28E8A1"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6571471F"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5C259E9"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4C001DD4"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7315C7E1"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003118E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7694C6C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449ACC5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019DD3D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1ED4955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5C728B0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314BFE52"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4B68542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7C701C4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73F9A2A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4AE229B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1669F0D"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38F0AC8F"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418C6F0"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4594A89F"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FADCCFB"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25A2071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 HAFTA - EYLÜL</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3F5C24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 HAFTA - 25 EYLÜL</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62A48D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6F38A13D"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NESNELERİN GEOMETRİSİ (1)</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6A8E9226"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Yön Ve Mesafe İçeren Yönergeleri Çözümleme</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7A89B8B5"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MAT.1.3.1. Hedefe ulaşmak için mesafeleri ve yönleri içeren yönergeleri çözümleyebilme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107FF018"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Yönergede yer alan mesafe ve yönleri içeren kavramları belirler.</w:t>
            </w:r>
            <w:r w:rsidRPr="002A1E9E">
              <w:rPr>
                <w:rFonts w:eastAsia="Times New Roman"/>
                <w:color w:val="000000"/>
                <w:kern w:val="0"/>
                <w:sz w:val="14"/>
                <w:szCs w:val="14"/>
                <w:lang w:eastAsia="tr-TR"/>
                <w14:ligatures w14:val="none"/>
              </w:rPr>
              <w:br/>
              <w:t>b) Yönergeleri kullanarak başlangıç noktası ve hedef arasında ilişki kurar.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2A716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 xml:space="preserve">Bu temanın öğrenme çıktıları; gözlem formu, performans görevi, görüşme formu, çalışma kâğıdı, kontrol listesi ile değerlendirilebilir. Öğrencilerin belirlenen bir hedefe ulaşmak için mesafeleri ve yönleri içeren yönergeleri çözümlemesine ilişkin bir performans görevi verilebilir. Performans görevinin değerlendirilmesinde bütüncül dereceli puanlama anahtarı kullanılabilir. </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4D6E7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SDB1.1. Kendini Tanıma (Öz Farkındalık Becerisi)</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9369D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D3. Çalışkanlık, D4. Dostluk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519B6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 OB4. Görsel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C2AC6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 </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5C04C4"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Yön kavramlarında zorlanan öğrenciler için yön okları, ayak izi görselleri ve somut kılavuz çizgileri kullanılır. Adım adım yönlendiren tek adımlı yönergelerle hedefe ulaşma oyunları oynatılır. Kendi konumunu referans alarak sağ-sol ve ileri-geri hareketleri yapmaları sağlanır.</w:t>
            </w:r>
            <w:r w:rsidRPr="002A1E9E">
              <w:rPr>
                <w:rFonts w:eastAsia="Times New Roman"/>
                <w:color w:val="000000"/>
                <w:kern w:val="0"/>
                <w:sz w:val="10"/>
                <w:szCs w:val="10"/>
                <w:lang w:eastAsia="tr-TR"/>
                <w14:ligatures w14:val="none"/>
              </w:rPr>
              <w:br/>
              <w:t>Öğrencilere sınıf içi veya okul bahçesi için oryantiring ve hazine haritası kodlama görevleri verilir. Birden fazla adımlı karmaşık mesafe/yön yönergeleri oluşturmaları, bu yönergeleri mantıksal olarak denetleyip arkadaşlarının hedefe ulaşmasını sağlamaları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2FB2E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 Sağ-Sol Oyunu (1 SAAT)</w:t>
            </w:r>
          </w:p>
        </w:tc>
        <w:tc>
          <w:tcPr>
            <w:tcW w:w="36" w:type="dxa"/>
            <w:vAlign w:val="center"/>
            <w:hideMark/>
          </w:tcPr>
          <w:p w14:paraId="3EEE8695"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41FDDCC1"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299DA4A2"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FC1A076"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2359EE4"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3E1D6A5E"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09867450"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0628E494"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69D5A820"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49FD3D4"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428E3DB0"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65E16253"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285FEBE"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98A8AC7"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12FAC046"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8AEF7F3"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B6AF9CC"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1C57BF50"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430AA33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A2368CB"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B77ECFF"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2CB9D6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8630736"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7A18675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1540CAA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1AB009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4841B8B4"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646CD9E6"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6D53257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29D067E6"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3B2EA22B"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7102DA2"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12B34372"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22F2A9C"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66824D01"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FD11142"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028FDF0E"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0C79F07F"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3EF0472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22E600D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6CBB7DB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6FD1C89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5E0A1CA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44FA28F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4C02F7C1"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28E7876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5542173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6380830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543051C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5CBF1BA2"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2A9400DA"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AF16D5C"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6AFD24CE"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3A9A9FE"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3D0BDCC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 HAFTA - 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B21915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 HAFTA - 02 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1D08DC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58DC7585"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NESNELERİN GEOMETRİSİ (1)</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1C9541D1"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Nesnelerde Eşlik Kavramını Değerlendirme</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250AA1E1"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MAT.1.3.2. Nesnelerin eşliğini değerlendirebilme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23F0FBFF"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Nesnelerin eşliği için bir ölçüt belirler.</w:t>
            </w:r>
            <w:r w:rsidRPr="002A1E9E">
              <w:rPr>
                <w:rFonts w:eastAsia="Times New Roman"/>
                <w:color w:val="000000"/>
                <w:kern w:val="0"/>
                <w:sz w:val="14"/>
                <w:szCs w:val="14"/>
                <w:lang w:eastAsia="tr-TR"/>
                <w14:ligatures w14:val="none"/>
              </w:rPr>
              <w:br/>
              <w:t>b) Ölçüte uygun bilgileri kullanarak ölçme yapar.</w:t>
            </w:r>
            <w:r w:rsidRPr="002A1E9E">
              <w:rPr>
                <w:rFonts w:eastAsia="Times New Roman"/>
                <w:color w:val="000000"/>
                <w:kern w:val="0"/>
                <w:sz w:val="14"/>
                <w:szCs w:val="14"/>
                <w:lang w:eastAsia="tr-TR"/>
                <w14:ligatures w14:val="none"/>
              </w:rPr>
              <w:br/>
              <w:t>c) Yapılan ölçmeye dayalı olarak elde ettiği sonuçları ölçüt ile karşılaştırır.</w:t>
            </w:r>
            <w:r w:rsidRPr="002A1E9E">
              <w:rPr>
                <w:rFonts w:eastAsia="Times New Roman"/>
                <w:color w:val="000000"/>
                <w:kern w:val="0"/>
                <w:sz w:val="14"/>
                <w:szCs w:val="14"/>
                <w:lang w:eastAsia="tr-TR"/>
                <w14:ligatures w14:val="none"/>
              </w:rPr>
              <w:br/>
              <w:t>ç) Karşılaştırmalarına ilişkin olarak yargıda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00358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 xml:space="preserve">Bu temanın öğrenme çıktıları; gözlem formu, performans görevi, görüşme formu, çalışma kâğıdı, kontrol listesi ile değerlendirilebilir. Öğrencilerin belirlenen bir hedefe ulaşmak için mesafeleri ve yönleri içeren yönergeleri çözümlemesine ilişkin bir performans görevi verilebilir. Performans görevinin değerlendirilmesinde bütüncül dereceli puanlama anahtarı kullanılabilir. </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11AE3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SDB1.1. Kendini Tanıma (Öz Farkındalık Becerisi)</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54724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D3. Çalışkanlık, D4. Dostluk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B0FDF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 OB4. Görsel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0B9CF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Hayvanları Koruma Günü</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92487D"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Yön kavramlarında zorlanan öğrenciler için yön okları, ayak izi görselleri ve somut kılavuz çizgileri kullanılır. Adım adım yönlendiren tek adımlı yönergelerle hedefe ulaşma oyunları oynatılır. Kendi konumunu referans alarak sağ-sol ve ileri-geri hareketleri yapmaları sağlanır.</w:t>
            </w:r>
            <w:r w:rsidRPr="002A1E9E">
              <w:rPr>
                <w:rFonts w:eastAsia="Times New Roman"/>
                <w:color w:val="000000"/>
                <w:kern w:val="0"/>
                <w:sz w:val="10"/>
                <w:szCs w:val="10"/>
                <w:lang w:eastAsia="tr-TR"/>
                <w14:ligatures w14:val="none"/>
              </w:rPr>
              <w:br/>
              <w:t>Öğrencilere sınıf içi veya okul bahçesi için oryantiring ve hazine haritası kodlama görevleri verilir. Birden fazla adımlı karmaşık mesafe/yön yönergeleri oluşturmaları, bu yönergeleri mantıksal olarak denetleyip arkadaşlarının hedefe ulaşmasını sağlamaları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F3AE4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 Eşini Bul Kart Çevirme Oyunu (1 SAAT)</w:t>
            </w:r>
          </w:p>
        </w:tc>
        <w:tc>
          <w:tcPr>
            <w:tcW w:w="36" w:type="dxa"/>
            <w:vAlign w:val="center"/>
            <w:hideMark/>
          </w:tcPr>
          <w:p w14:paraId="1F712BCA"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4E8F773C"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2EEB50CD"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4878A43"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ECFF240"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7A8D46C8"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8E15614"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17AFF4A4"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5448F3F8"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DC45A5F"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40CBA9DB"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60400B00"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3F2F40A"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A88F2D4"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22D8AEFF"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DBE2967"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3473A2C"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7B46E944"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70DE1D0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40D56EA"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ECC04BB"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3DE5CD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49C74F5"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513F8E1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0E3B770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A5128F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369E8AFD"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2D9703AD"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6A6FE25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4.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614B218F"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1A5351C1"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97414AF"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454A408F"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C9B96A0"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07EE4874"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B5E32D3"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47D0BAB1"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29CBE404"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1574C27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3B56098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6EB965C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5981566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51DDB88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41FC71C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0CA5A042"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4901C9F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64ADAED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761A65F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6DC5D2F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593A8C9E"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3631693C"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09EE27D"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0A639806"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2C3737B6"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0DF72C0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4. HAFTA - 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E6088F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4. HAFTA - 09 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874558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62032E42"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SAYILAR VE NİCELİKLER (1)</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2F12759D"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Nicelikleri Sayı Ve Rakamlarla Temsil Etme</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7236E77E"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MAT.1.1.1. Rakamları ve 20’ye kadar olan sayıları (20 dâhil), niceliklerin büyüklüklerini temsil etmek için kullanabilme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3F5BB659"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Niceliklerin büyüklüklerinin farklı temsillerini tanır.</w:t>
            </w:r>
            <w:r w:rsidRPr="002A1E9E">
              <w:rPr>
                <w:rFonts w:eastAsia="Times New Roman"/>
                <w:color w:val="000000"/>
                <w:kern w:val="0"/>
                <w:sz w:val="14"/>
                <w:szCs w:val="14"/>
                <w:lang w:eastAsia="tr-TR"/>
                <w14:ligatures w14:val="none"/>
              </w:rPr>
              <w:br/>
              <w:t>b) Karşılaştığı niceliklerin büyüklüklerini, farklı temsilleri bağlamında belirler.</w:t>
            </w:r>
            <w:r w:rsidRPr="002A1E9E">
              <w:rPr>
                <w:rFonts w:eastAsia="Times New Roman"/>
                <w:color w:val="000000"/>
                <w:kern w:val="0"/>
                <w:sz w:val="14"/>
                <w:szCs w:val="14"/>
                <w:lang w:eastAsia="tr-TR"/>
                <w14:ligatures w14:val="none"/>
              </w:rPr>
              <w:br/>
              <w:t>c) Karşılaştığı niceliklerin büyüklüklerini rakam ve sayılarla okur ve yazar.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6F4BA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eşleştirme ve boşluk doldurma sorularından oluşan çalışma yaprağı, kontrol listesi, izleme testleri ve gözlem formu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B5040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SDB1.1. Kendini Tanıma (Öz Farkındalık Becerisi), SDB1.2. Kendini Düzenleme (Öz Düzenleme Becerisi), SDB2.1. İletişim, SDB2.2. İş Birliği,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69592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D3. Çalışkanlık, D7. Estetik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8D7B9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 OB7. Veri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CA3A3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 </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2880A9"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Sayma güçlüğü çeken öğrenciler için somut nesneler (fasulye, sayma çubukları, boncuklar) kullanılır. 1-20 arası sayılar nesne-rakam eşleştirme kartlarıyla çalışılır. Öğrencinin nicelikleri görsel ve dokunsal olarak deneyimlemesi sağlanır. 10 sayısına kadar olan çokluklar önce gruplanır, ardından 20’ye kadar olanlar onluk ve birlik modellerle desteklenerek tane tane saydırılır. Tempolu ritim tutma ve boyama etkinlikleriyle sayı-nesne ilişkisi pekiştirilir.</w:t>
            </w:r>
            <w:r w:rsidRPr="002A1E9E">
              <w:rPr>
                <w:rFonts w:eastAsia="Times New Roman"/>
                <w:color w:val="000000"/>
                <w:kern w:val="0"/>
                <w:sz w:val="10"/>
                <w:szCs w:val="10"/>
                <w:lang w:eastAsia="tr-TR"/>
                <w14:ligatures w14:val="none"/>
              </w:rPr>
              <w:br/>
              <w:t>Öğrencilere 1-20 arasındaki sayıları içeren özgün azalan veya artan sayı örüntüleri oluşturtulur. Yapılandırılmış grid üzerinde verilen karmaşık nesne gruplarını farklı sembolik temsillerle gösterip sınıf arkadaşlarına sunmaları istenir. 20'ye kadar olan sayıları beşerli ve onarlı gruplayarak hızlı sayma stratejileri geliştirmeleri sağlanır ve görsel tablolarda verilmeyen sembolik temsilleri bulma bulmacaları çözdürülür.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DCB91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58B4D409"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41F0C354"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5D60FDCF"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CF5CCFB"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CC5B0C5"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371B4B83"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2D2CA12E"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24302B38"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66F6BE16"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2E73B6B"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1BDF4127"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5ED3415E"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97FA8EF"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180C757"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246C51BD"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A88802C"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1AA00E3"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2B8D589F"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4C82569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F3FC57A"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C87BA22"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DFC518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3D0F4E5"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624FE64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2E414F7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A933C4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1D7BA59E"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66AB1A77"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688D846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181D6FE9"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3C5B073A"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B30FDC9"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7184C6F5"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DD19506"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3C4ECFF0"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68BEBFA"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30E89BBB"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31F50C70"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4D2336A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5AF45BF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6B78EE8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19632B5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0C82D6A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12720FB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3CD20F7D"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61A8FBB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2ACE468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4674336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72E412F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2B94C54"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09B1F2E2"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ABF7CB4"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6F1FCC7F"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1B4BEEBF"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20EAF88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HAFTA - 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14D5D0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HAFTA - 16 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FF7F89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27099C18"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SAYILAR VE NİCELİKLER (1)</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36B5FE44"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Nicelikleri Sayı Ve Rakamlarla Temsil Etme</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7EE83D5B"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MAT.1.1.1. Rakamları ve 20’ye kadar olan sayıları (20 dâhil), niceliklerin büyüklüklerini temsil etmek için kullanabilme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2E86D747"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Niceliklerin büyüklüklerinin farklı temsillerini tanır.</w:t>
            </w:r>
            <w:r w:rsidRPr="002A1E9E">
              <w:rPr>
                <w:rFonts w:eastAsia="Times New Roman"/>
                <w:color w:val="000000"/>
                <w:kern w:val="0"/>
                <w:sz w:val="14"/>
                <w:szCs w:val="14"/>
                <w:lang w:eastAsia="tr-TR"/>
                <w14:ligatures w14:val="none"/>
              </w:rPr>
              <w:br/>
              <w:t>b) Karşılaştığı niceliklerin büyüklüklerini, farklı temsilleri bağlamında belirler.</w:t>
            </w:r>
            <w:r w:rsidRPr="002A1E9E">
              <w:rPr>
                <w:rFonts w:eastAsia="Times New Roman"/>
                <w:color w:val="000000"/>
                <w:kern w:val="0"/>
                <w:sz w:val="14"/>
                <w:szCs w:val="14"/>
                <w:lang w:eastAsia="tr-TR"/>
                <w14:ligatures w14:val="none"/>
              </w:rPr>
              <w:br/>
              <w:t>c) Karşılaştığı niceliklerin büyüklüklerini rakam ve sayılarla okur ve yazar.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FD852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eşleştirme ve boşluk doldurma sorularından oluşan çalışma yaprağı, kontrol listesi, izleme testleri ve gözlem formu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E9F22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SDB1.1. Kendini Tanıma (Öz Farkındalık Becerisi), SDB1.2. Kendini Düzenleme (Öz Düzenleme Becerisi), SDB2.1. İletişim, SDB2.2. İş Birliği,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FB727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D3. Çalışkanlık, D7. Estetik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64520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 OB7. Veri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AC5D0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Dünya Afet Azaltma Günü</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79474E"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Sayma güçlüğü çeken öğrenciler için somut nesneler (fasulye, sayma çubukları, boncuklar) kullanılır. 1-20 arası sayılar nesne-rakam eşleştirme kartlarıyla çalışılır. Öğrencinin nicelikleri görsel ve dokunsal olarak deneyimlemesi sağlanır. 10 sayısına kadar olan çokluklar önce gruplanır, ardından 20’ye kadar olanlar onluk ve birlik modellerle desteklenerek tane tane saydırılır. Tempolu ritim tutma ve boyama etkinlikleriyle sayı-nesne ilişkisi pekiştirilir.</w:t>
            </w:r>
            <w:r w:rsidRPr="002A1E9E">
              <w:rPr>
                <w:rFonts w:eastAsia="Times New Roman"/>
                <w:color w:val="000000"/>
                <w:kern w:val="0"/>
                <w:sz w:val="10"/>
                <w:szCs w:val="10"/>
                <w:lang w:eastAsia="tr-TR"/>
                <w14:ligatures w14:val="none"/>
              </w:rPr>
              <w:br/>
              <w:t>Öğrencilere 1-20 arasındaki sayıları içeren özgün azalan veya artan sayı örüntüleri oluşturtulur. Yapılandırılmış grid üzerinde verilen karmaşık nesne gruplarını farklı sembolik temsillerle gösterip sınıf arkadaşlarına sunmaları istenir. 20'ye kadar olan sayıları beşerli ve onarlı gruplayarak hızlı sayma stratejileri geliştirmeleri sağlanır ve görsel tablolarda verilmeyen sembolik temsilleri bulma bulmacaları çözdürülür.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B167E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20EC10C4"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0837AA2D"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4B12CA10"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ADE95E4"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382909A5"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963D32A"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25A8AC08"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52DC641B"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6BF9384C"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2F1A94E"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1BF8EC2E"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37896832"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D6F0495"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70F875F"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49C906AD"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011F968"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C99ED77"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3E15B6D8"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5A883FD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804E2A2"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E77330D"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DEE372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6C71E00"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3FD6B46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2AD2A09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D669E6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14D803C7"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16564384"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6214563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6.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413D0680"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5D2F3A02"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7D152F0"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3467B6D3"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9DD9D63"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15EBA58D"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C3AC9BF"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465A6EB7"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0AEEDAD5"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0668DB0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7FA828C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71308CA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6E914F1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57931C0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41A67B0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2ACA9083"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3816CAA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5D6A4DE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523C595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703C02B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9413BD0"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66A074D9"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4AFA451"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513F7817"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7B750BF4"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084DD40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6. HAFTA - 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CCAEDC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6. HAFTA - 23 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011973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3DE39065"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SAYILAR VE NİCELİKLER (1)</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5E2743FD"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Nesne Gruplarını Sayarken İlişkileri Belirleme</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23682B76"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MAT.1.1.2. Ögeleri dağınık veya düzenli bir şekilde bulunan bir nesne grubunu sayarken parçalar arasında ilişkileri çözümleyebilme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6E580C94"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Ögeleri dağınık veya düzenli bir şekilde bulunan bir nesne grubunun parçalarını belirler.</w:t>
            </w:r>
            <w:r w:rsidRPr="002A1E9E">
              <w:rPr>
                <w:rFonts w:eastAsia="Times New Roman"/>
                <w:color w:val="000000"/>
                <w:kern w:val="0"/>
                <w:sz w:val="14"/>
                <w:szCs w:val="14"/>
                <w:lang w:eastAsia="tr-TR"/>
                <w14:ligatures w14:val="none"/>
              </w:rPr>
              <w:br/>
              <w:t>b) Ögeleri dağınık veya düzenli bir şekilde bulunan bir nesne grubunu sayarken parçalar arasındaki ilişkileri belirler.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E78B3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eşleştirme ve boşluk doldurma sorularından oluşan çalışma yaprağı, kontrol listesi, izleme testleri ve gözlem formu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D59E9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SDB1.1. Kendini Tanıma (Öz Farkındalık Becerisi), SDB1.2. Kendini Düzenleme (Öz Düzenleme Becerisi), SDB2.1. İletişim, SDB2.2. İş Birliği,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3100B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D3. Çalışkanlık, D7. Estetik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F600E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 OB7. Veri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8D077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 </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634102"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Sayma güçlüğü çeken öğrenciler için somut nesneler (fasulye, sayma çubukları, boncuklar) kullanılır. 1-20 arası sayılar nesne-rakam eşleştirme kartlarıyla çalışılır. Öğrencinin nicelikleri görsel ve dokunsal olarak deneyimlemesi sağlanır. 10 sayısına kadar olan çokluklar önce gruplanır, ardından 20’ye kadar olanlar onluk ve birlik modellerle desteklenerek tane tane saydırılır. Tempolu ritim tutma ve boyama etkinlikleriyle sayı-nesne ilişkisi pekiştirilir.</w:t>
            </w:r>
            <w:r w:rsidRPr="002A1E9E">
              <w:rPr>
                <w:rFonts w:eastAsia="Times New Roman"/>
                <w:color w:val="000000"/>
                <w:kern w:val="0"/>
                <w:sz w:val="10"/>
                <w:szCs w:val="10"/>
                <w:lang w:eastAsia="tr-TR"/>
                <w14:ligatures w14:val="none"/>
              </w:rPr>
              <w:br/>
              <w:t>Öğrencilere 1-20 arasındaki sayıları içeren özgün azalan veya artan sayı örüntüleri oluşturtulur. Yapılandırılmış grid üzerinde verilen karmaşık nesne gruplarını farklı sembolik temsillerle gösterip sınıf arkadaşlarına sunmaları istenir. 20'ye kadar olan sayıları beşerli ve onarlı gruplayarak hızlı sayma stratejileri geliştirmeleri sağlanır ve görsel tablolarda verilmeyen sembolik temsilleri bulma bulmacaları çözdürülür.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C1C41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 4X4 SUDOKU (2 SAAT)</w:t>
            </w:r>
          </w:p>
        </w:tc>
        <w:tc>
          <w:tcPr>
            <w:tcW w:w="36" w:type="dxa"/>
            <w:vAlign w:val="center"/>
            <w:hideMark/>
          </w:tcPr>
          <w:p w14:paraId="7A8C8270"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4348E6B8"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545886DA"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33A32BC"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AB93275"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3DD19C61"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2D6901F7"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307D3A92"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4F3CC4B6"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9535381"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3CB77074"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6461DDE4"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98A662C"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D7E6080"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24490962"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0F9CA3F"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9D09DF7"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3B7D24BB"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5EC8007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9C6334A"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3AA6CDC"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C1EF8A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B3527FC"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114BACD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1F317F3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8EAC1D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711B32EA"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D12514D"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4AF6FF2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7.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00A7B0F3"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3C3C00B7"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4F44D49"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0B45E8E7"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404914E"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0E471755"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856E1FB"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18284CAD"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052B405C"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22C5E99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1DA0026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1E89FA0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2E4882C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2ECDEFA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2D6F879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2AB1DFAF"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04DF140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7D0FB65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5ED22B9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3FDF754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AA2354C"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3BE39A06"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598A3EF"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6BD5D3CD"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60C49B8E"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6750B7A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7. HAFTA - 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EA25E4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7. HAFTA - 30 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607B71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0108ADE7"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SAYILAR VE NİCELİKLER (1)</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45042CA4"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Sıra Sayılarını Gösterme</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4C31727C"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MAT.1.1.3. Nesnelerin sıra sayısını gösterebilme</w:t>
            </w:r>
            <w:r w:rsidRPr="002A1E9E">
              <w:rPr>
                <w:rFonts w:eastAsia="Times New Roman"/>
                <w:color w:val="000000"/>
                <w:kern w:val="0"/>
                <w:sz w:val="16"/>
                <w:szCs w:val="16"/>
                <w:lang w:eastAsia="tr-TR"/>
                <w14:ligatures w14:val="none"/>
              </w:rPr>
              <w:br/>
              <w:t>MAT.1.1.4. İki niceliğin büyüklüğünü “çok”, “daha çok”, “az”, “daha az” veya “eşit” terimleriyle karşılaştırabilme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2001DB5C"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4929D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eşleştirme ve boşluk doldurma sorularından oluşan çalışma yaprağı, kontrol listesi, izleme testleri ve gözlem formu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D8147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SDB1.1. Kendini Tanıma (Öz Farkındalık Becerisi), SDB1.2. Kendini Düzenleme (Öz Düzenleme Becerisi), SDB2.1. İletişim, SDB2.2. İş Birliği,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9726B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D3. Çalışkanlık, D7. Estetik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B58F3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 OB7. Veri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438B5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Cumhuriyet Bayramı</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4667F1"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Sayma güçlüğü çeken öğrenciler için somut nesneler (fasulye, sayma çubukları, boncuklar) kullanılır. 1-20 arası sayılar nesne-rakam eşleştirme kartlarıyla çalışılır. Öğrencinin nicelikleri görsel ve dokunsal olarak deneyimlemesi sağlanır. 10 sayısına kadar olan çokluklar önce gruplanır, ardından 20’ye kadar olanlar onluk ve birlik modellerle desteklenerek tane tane saydırılır. Tempolu ritim tutma ve boyama etkinlikleriyle sayı-nesne ilişkisi pekiştirilir.</w:t>
            </w:r>
            <w:r w:rsidRPr="002A1E9E">
              <w:rPr>
                <w:rFonts w:eastAsia="Times New Roman"/>
                <w:color w:val="000000"/>
                <w:kern w:val="0"/>
                <w:sz w:val="10"/>
                <w:szCs w:val="10"/>
                <w:lang w:eastAsia="tr-TR"/>
                <w14:ligatures w14:val="none"/>
              </w:rPr>
              <w:br/>
              <w:t>Öğrencilere 1-20 arasındaki sayıları içeren özgün azalan veya artan sayı örüntüleri oluşturtulur. Yapılandırılmış grid üzerinde verilen karmaşık nesne gruplarını farklı sembolik temsillerle gösterip sınıf arkadaşlarına sunmaları istenir. 20'ye kadar olan sayıları beşerli ve onarlı gruplayarak hızlı sayma stratejileri geliştirmeleri sağlanır ve görsel tablolarda verilmeyen sembolik temsilleri bulma bulmacaları çözdürülür.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0E7DB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18FA98CC"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4B3F0DCE"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7190816E"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FC259E9"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E0030B5"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85993A1"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3F815557"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5FB3B9E1"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0CEECD53"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047A1CC"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1716F53D"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66CAEEBD"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235B0BD"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0CA019A"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50AC3A99"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A50EE9F"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DDF514F"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2A616327"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4D0163F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964C330"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9A0D4B7"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A0D46D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A64C36A"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26A96A4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4C5F55E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06E46A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2199F539"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1B91536D"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75258D2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8.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3CA5A372"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397C0F2D"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75F051E"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43542C96"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F3F446C"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0930931E"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7889C00"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3ED56505"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668C2C17"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313A319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208C97F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4CAF989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077E480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129E069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536FA4B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7D0F2D30"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4A457E6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670FFC5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6B500F7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796DFFC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BF95985"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77EC0507"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489C2D9"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2404C87D"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F2AACB3"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2A844F8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8. HAFTA - KASIM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0EC2B2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8. HAFTA - 06 KASIM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F40AF6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1F966873"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SAYILAR VE NİCELİKLER (1)</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6831CFD4"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Nicelikleri Karşılaştırma</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59FEDFDD"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MAT.1.1.4. İki niceliğin büyüklüğünü “çok”, “daha çok”, “az”, “daha az” veya “eşit” terimleriyle karşılaştırabilme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21DF180C"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İki niceliğin büyüklüğünü “çok”, “daha çok”, “az”, “daha az” veya “eşit” terimleriyle ifade eder.</w:t>
            </w:r>
            <w:r w:rsidRPr="002A1E9E">
              <w:rPr>
                <w:rFonts w:eastAsia="Times New Roman"/>
                <w:color w:val="000000"/>
                <w:kern w:val="0"/>
                <w:sz w:val="14"/>
                <w:szCs w:val="14"/>
                <w:lang w:eastAsia="tr-TR"/>
                <w14:ligatures w14:val="none"/>
              </w:rPr>
              <w:br/>
              <w:t>b) İfade edilen büyüklüklere ilişkin benzerlikleri listeler.</w:t>
            </w:r>
            <w:r w:rsidRPr="002A1E9E">
              <w:rPr>
                <w:rFonts w:eastAsia="Times New Roman"/>
                <w:color w:val="000000"/>
                <w:kern w:val="0"/>
                <w:sz w:val="14"/>
                <w:szCs w:val="14"/>
                <w:lang w:eastAsia="tr-TR"/>
                <w14:ligatures w14:val="none"/>
              </w:rPr>
              <w:br/>
              <w:t>c) İfade edilen büyüklüklere ilişkin farklılıkları listeler.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AA5A6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eşleştirme ve boşluk doldurma sorularından oluşan çalışma yaprağı, kontrol listesi, izleme testleri ve gözlem formu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5A02C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SDB1.1. Kendini Tanıma (Öz Farkındalık Becerisi), SDB1.2. Kendini Düzenleme (Öz Düzenleme Becerisi), SDB2.1. İletişim, SDB2.2. İş Birliği,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2A117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D3. Çalışkanlık, D7. Estetik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EDF04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 OB7. Veri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26D38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Kızılay Haftası</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8D49FE"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Sayma güçlüğü çeken öğrenciler için somut nesneler (fasulye, sayma çubukları, boncuklar) kullanılır. 1-20 arası sayılar nesne-rakam eşleştirme kartlarıyla çalışılır. Öğrencinin nicelikleri görsel ve dokunsal olarak deneyimlemesi sağlanır. 10 sayısına kadar olan çokluklar önce gruplanır, ardından 20’ye kadar olanlar onluk ve birlik modellerle desteklenerek tane tane saydırılır. Tempolu ritim tutma ve boyama etkinlikleriyle sayı-nesne ilişkisi pekiştirilir.</w:t>
            </w:r>
            <w:r w:rsidRPr="002A1E9E">
              <w:rPr>
                <w:rFonts w:eastAsia="Times New Roman"/>
                <w:color w:val="000000"/>
                <w:kern w:val="0"/>
                <w:sz w:val="10"/>
                <w:szCs w:val="10"/>
                <w:lang w:eastAsia="tr-TR"/>
                <w14:ligatures w14:val="none"/>
              </w:rPr>
              <w:br/>
              <w:t>Öğrencilere 1-20 arasındaki sayıları içeren özgün azalan veya artan sayı örüntüleri oluşturtulur. Yapılandırılmış grid üzerinde verilen karmaşık nesne gruplarını farklı sembolik temsillerle gösterip sınıf arkadaşlarına sunmaları istenir. 20'ye kadar olan sayıları beşerli ve onarlı gruplayarak hızlı sayma stratejileri geliştirmeleri sağlanır ve görsel tablolarda verilmeyen sembolik temsilleri bulma bulmacaları çözdürülür.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5C636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495F1162"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73C4363"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03302F8A"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A9C72CF"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EED5974"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428D70FC"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47345614"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3DD711A3"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7ECC61EB"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1D56E0F"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73EBE853"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3C3C9ECF"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CA52FE8"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82BC6C6"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72757E8E"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0850B9E"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B1B73F5"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2E436FD4"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3DF20E7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A211152"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1A22B77"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56A424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87E8E84"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3A2E322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1947A21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C23347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1DA06B5C"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477976BB"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6C25F5D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9.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07548961"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51270D1A"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22E877E"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2E10DFF1"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586BDAFE"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3CBD3630"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1D4A934"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166BFA99"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0763AAEE"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19CCB1C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5CCD3B4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48688CD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6DEF800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180F4C4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1DEF3C5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7DEB37BC"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43C62ED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24FFDE9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070A798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37E51ED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BDDD08F"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3796FAB5"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61CB5DD"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0679BD66"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0EA902D5"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15A11AC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9. HAFTA - KASIM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08CB4C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9. HAFTA - 13 KASIM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10045D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5284BD4C"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SAYILAR VE NİCELİKLER (1)</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495EE52D"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Ritmik Sayma</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588ABDA6"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MAT.1.1.5. 100’e kadar ileriye ve 20’den geriye doğru ritmik sayabilme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5D9A5C06"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C9406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eşleştirme ve boşluk doldurma sorularından oluşan çalışma yaprağı, kontrol listesi, izleme testleri ve gözlem formu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B86A5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SDB1.1. Kendini Tanıma (Öz Farkındalık Becerisi), SDB1.2. Kendini Düzenleme (Öz Düzenleme Becerisi), SDB2.1. İletişim, SDB2.2. İş Birliği,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D3501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D3. Çalışkanlık, D7. Estetik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B336D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 OB7. Veri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4C162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Atatürk Haftası</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FA8F31"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Sayma güçlüğü çeken öğrenciler için somut nesneler (fasulye, sayma çubukları, boncuklar) kullanılır. 1-20 arası sayılar nesne-rakam eşleştirme kartlarıyla çalışılır. Öğrencinin nicelikleri görsel ve dokunsal olarak deneyimlemesi sağlanır. 10 sayısına kadar olan çokluklar önce gruplanır, ardından 20’ye kadar olanlar onluk ve birlik modellerle desteklenerek tane tane saydırılır. Tempolu ritim tutma ve boyama etkinlikleriyle sayı-nesne ilişkisi pekiştirilir.</w:t>
            </w:r>
            <w:r w:rsidRPr="002A1E9E">
              <w:rPr>
                <w:rFonts w:eastAsia="Times New Roman"/>
                <w:color w:val="000000"/>
                <w:kern w:val="0"/>
                <w:sz w:val="10"/>
                <w:szCs w:val="10"/>
                <w:lang w:eastAsia="tr-TR"/>
                <w14:ligatures w14:val="none"/>
              </w:rPr>
              <w:br/>
              <w:t>Öğrencilere 1-20 arasındaki sayıları içeren özgün azalan veya artan sayı örüntüleri oluşturtulur. Yapılandırılmış grid üzerinde verilen karmaşık nesne gruplarını farklı sembolik temsillerle gösterip sınıf arkadaşlarına sunmaları istenir. 20'ye kadar olan sayıları beşerli ve onarlı gruplayarak hızlı sayma stratejileri geliştirmeleri sağlanır ve görsel tablolarda verilmeyen sembolik temsilleri bulma bulmacaları çözdürülür.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54070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369F0C56"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66190E5A"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04DE52B7"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017E5D5"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FD914CB"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5FF5F41"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00F5FA3D"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778D9D6B"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0EDD18F9"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313B44A"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35F85EB0"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14555DAE"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9F7AA96"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D58162F"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5757CCCF"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E5902D4"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7CE72DC"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3C1E9546"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6A4887E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B91C63C"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26EE389"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31BBC7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A18DAF9"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1695447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77708A6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37A975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010BC8AF"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2790DEAE"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7C51850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10.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5E687637"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688C09C0"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F5EE88F"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570C9FAC"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A566EA4"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00DF454D"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0724589"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0AE252D8"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6F76EAC"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7BBB8FD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658B00E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20AE06C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4F46622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5A310B1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2682B09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7EBE79A2"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6C4D2CB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67B8716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29E3FE1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2A97D1F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D5E8BC8"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4F254116"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33EC321"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79D0B688"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3D89D9DB"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6D5DB2A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10. HAFTA - KASIM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E9B4EF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10. HAFTA - 27 KASIM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73035B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3F896FDE"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SAYILAR VE NİCELİKLER (1)</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16956EF1"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Ritmik Sayma</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7DCDDE7A"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MAT.1.1.5. 100’e kadar ileriye ve 20’den geriye doğru ritmik sayabilme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5DDCE0BC"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A6743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eşleştirme ve boşluk doldurma sorularından oluşan çalışma yaprağı, kontrol listesi, izleme testleri ve gözlem formu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C5861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SDB1.1. Kendini Tanıma (Öz Farkındalık Becerisi), SDB1.2. Kendini Düzenleme (Öz Düzenleme Becerisi), SDB2.1. İletişim, SDB2.2. İş Birliği,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B558F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D3. Çalışkanlık, D7. Estetik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22383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 OB7. Veri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D3A34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Öğretmenler Günü</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2C641D"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Sayma güçlüğü çeken öğrenciler için somut nesneler (fasulye, sayma çubukları, boncuklar) kullanılır. 1-20 arası sayılar nesne-rakam eşleştirme kartlarıyla çalışılır. Öğrencinin nicelikleri görsel ve dokunsal olarak deneyimlemesi sağlanır. 10 sayısına kadar olan çokluklar önce gruplanır, ardından 20’ye kadar olanlar onluk ve birlik modellerle desteklenerek tane tane saydırılır. Tempolu ritim tutma ve boyama etkinlikleriyle sayı-nesne ilişkisi pekiştirilir.</w:t>
            </w:r>
            <w:r w:rsidRPr="002A1E9E">
              <w:rPr>
                <w:rFonts w:eastAsia="Times New Roman"/>
                <w:color w:val="000000"/>
                <w:kern w:val="0"/>
                <w:sz w:val="10"/>
                <w:szCs w:val="10"/>
                <w:lang w:eastAsia="tr-TR"/>
                <w14:ligatures w14:val="none"/>
              </w:rPr>
              <w:br/>
              <w:t>Öğrencilere 1-20 arasındaki sayıları içeren özgün azalan veya artan sayı örüntüleri oluşturtulur. Yapılandırılmış grid üzerinde verilen karmaşık nesne gruplarını farklı sembolik temsillerle gösterip sınıf arkadaşlarına sunmaları istenir. 20'ye kadar olan sayıları beşerli ve onarlı gruplayarak hızlı sayma stratejileri geliştirmeleri sağlanır ve görsel tablolarda verilmeyen sembolik temsilleri bulma bulmacaları çözdürülür.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098DA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658BC177"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0A3E5331"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6C77886A"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0B92CE4"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AFBED57"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4DCCD329"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45CD9A58"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7BA7029F"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511C9A1A"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150B987"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20EA40F8"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55CB242A"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D373054"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945F4E2"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0BD07160"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69A194F"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0C9D6B2"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35F7C86D"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140A414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8768599"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5F02BC1"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9CB578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8EA2D76"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2ADEEA0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44C4C01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B094ED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3F22D2A5"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4968031E"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7DD0D82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11.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50027411"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092B86B9"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5DC12D0"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46CAAAD3"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80844C1"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204293BB"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52A2AD3"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2DB9BBD7"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7AD36886"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364C71D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2DB7F3B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050D663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6E16D7F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7D68215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1ED3846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338C65F9"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2C30DE8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69D55EB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399FA0D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3BEA5CC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28F7189D"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2A780758"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9BE794F"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7B40AA55"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35C5FCCB"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1B5DE16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11. HAFTA - 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B9C141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11. HAFTA - 04 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DBB85A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0E025239"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SAYILAR VE NİCELİKLER (1)</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0A191B4B"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Sayı Ve Şekil Örüntülerini Çözümleme</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0038C3C6"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MAT.1.1.6. Artan veya azalan sayı ve şekil örüntülerini çözümleyebilme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1CBB26E6"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Sayı ve şekil örüntülerinin ardışık ögelerini belirler.</w:t>
            </w:r>
            <w:r w:rsidRPr="002A1E9E">
              <w:rPr>
                <w:rFonts w:eastAsia="Times New Roman"/>
                <w:color w:val="000000"/>
                <w:kern w:val="0"/>
                <w:sz w:val="14"/>
                <w:szCs w:val="14"/>
                <w:lang w:eastAsia="tr-TR"/>
                <w14:ligatures w14:val="none"/>
              </w:rPr>
              <w:br/>
              <w:t>b) Sayı ve şekil örüntülerinin ardışık ögeleri arasındaki ilişkiyi belirler.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D0003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eşleştirme ve boşluk doldurma sorularından oluşan çalışma yaprağı, kontrol listesi, izleme testleri ve gözlem formu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A57B8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SDB1.1. Kendini Tanıma (Öz Farkındalık Becerisi), SDB1.2. Kendini Düzenleme (Öz Düzenleme Becerisi), SDB2.1. İletişim, SDB2.2. İş Birliği,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8198D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D3. Çalışkanlık, D7. Estetik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D0D73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 OB7. Veri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DDC09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 </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31FF48"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Sayma güçlüğü çeken öğrenciler için somut nesneler (fasulye, sayma çubukları, boncuklar) kullanılır. 1-20 arası sayılar nesne-rakam eşleştirme kartlarıyla çalışılır. Öğrencinin nicelikleri görsel ve dokunsal olarak deneyimlemesi sağlanır. 10 sayısına kadar olan çokluklar önce gruplanır, ardından 20’ye kadar olanlar onluk ve birlik modellerle desteklenerek tane tane saydırılır. Tempolu ritim tutma ve boyama etkinlikleriyle sayı-nesne ilişkisi pekiştirilir.</w:t>
            </w:r>
            <w:r w:rsidRPr="002A1E9E">
              <w:rPr>
                <w:rFonts w:eastAsia="Times New Roman"/>
                <w:color w:val="000000"/>
                <w:kern w:val="0"/>
                <w:sz w:val="10"/>
                <w:szCs w:val="10"/>
                <w:lang w:eastAsia="tr-TR"/>
                <w14:ligatures w14:val="none"/>
              </w:rPr>
              <w:br/>
              <w:t>Öğrencilere 1-20 arasındaki sayıları içeren özgün azalan veya artan sayı örüntüleri oluşturtulur. Yapılandırılmış grid üzerinde verilen karmaşık nesne gruplarını farklı sembolik temsillerle gösterip sınıf arkadaşlarına sunmaları istenir. 20'ye kadar olan sayıları beşerli ve onarlı gruplayarak hızlı sayma stratejileri geliştirmeleri sağlanır ve görsel tablolarda verilmeyen sembolik temsilleri bulma bulmacaları çözdürülür.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1B2DE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17BC81A3"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1713CA78"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077FC287"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B567328"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E8CB5A0"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07208AC7"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0678AAFF"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5E449CAD"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093B80DA"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ACAE32B"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6479B665"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2C572F5D"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7C0C121"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28BDC743"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139218A1"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6C7904F"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0F80CE8"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34CB4F60"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6D4B1B2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55EBFC0"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EEF1552"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511CC4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6D658F8"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781FFD2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7E3ECF6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AA86CE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3A67A254"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6C2636E0"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76B0EE1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12.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7CA9D3FE"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1A36C4F7"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22EFDCA"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1FCB01DB"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A12EF5F"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5375EDEC"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E354B7A"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0D9D71DF"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436D0A59"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1114186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4AF9DA8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6E421B9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7929CE9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53E85DF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146A7D9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5461CD8B"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471741B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6240B26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670886E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4D2C77A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DF727CC"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4DBE86B0"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141F604"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7A87B664"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79E11B66"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4932C11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12. HAFTA - 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B26512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12. HAFTA - 11 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803BE5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52AA483A"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SAYILAR VE NİCELİKLER (1)</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69A1C87D"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Sayı Ve Şekil Örüntülerini Çözümleme</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7E954111"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MAT.1.1.6. Artan veya azalan sayı ve şekil örüntülerini çözümleyebilme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3EEE2B54"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Sayı ve şekil örüntülerinin ardışık ögelerini belirler.</w:t>
            </w:r>
            <w:r w:rsidRPr="002A1E9E">
              <w:rPr>
                <w:rFonts w:eastAsia="Times New Roman"/>
                <w:color w:val="000000"/>
                <w:kern w:val="0"/>
                <w:sz w:val="14"/>
                <w:szCs w:val="14"/>
                <w:lang w:eastAsia="tr-TR"/>
                <w14:ligatures w14:val="none"/>
              </w:rPr>
              <w:br/>
              <w:t>b) Sayı ve şekil örüntülerinin ardışık ögeleri arasındaki ilişkiyi belirler.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00FC9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eşleştirme ve boşluk doldurma sorularından oluşan çalışma yaprağı, kontrol listesi, izleme testleri ve gözlem formu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E8481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SDB1.1. Kendini Tanıma (Öz Farkındalık Becerisi), SDB1.2. Kendini Düzenleme (Öz Düzenleme Becerisi), SDB2.1. İletişim, SDB2.2. İş Birliği,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2161A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D3. Çalışkanlık, D7. Estetik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AC4DA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 OB7. Veri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2D22B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 </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9AA9B7"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Sayma güçlüğü çeken öğrenciler için somut nesneler (fasulye, sayma çubukları, boncuklar) kullanılır. 1-20 arası sayılar nesne-rakam eşleştirme kartlarıyla çalışılır. Öğrencinin nicelikleri görsel ve dokunsal olarak deneyimlemesi sağlanır. 10 sayısına kadar olan çokluklar önce gruplanır, ardından 20’ye kadar olanlar onluk ve birlik modellerle desteklenerek tane tane saydırılır. Tempolu ritim tutma ve boyama etkinlikleriyle sayı-nesne ilişkisi pekiştirilir.</w:t>
            </w:r>
            <w:r w:rsidRPr="002A1E9E">
              <w:rPr>
                <w:rFonts w:eastAsia="Times New Roman"/>
                <w:color w:val="000000"/>
                <w:kern w:val="0"/>
                <w:sz w:val="10"/>
                <w:szCs w:val="10"/>
                <w:lang w:eastAsia="tr-TR"/>
                <w14:ligatures w14:val="none"/>
              </w:rPr>
              <w:br/>
              <w:t>Öğrencilere 1-20 arasındaki sayıları içeren özgün azalan veya artan sayı örüntüleri oluşturtulur. Yapılandırılmış grid üzerinde verilen karmaşık nesne gruplarını farklı sembolik temsillerle gösterip sınıf arkadaşlarına sunmaları istenir. 20'ye kadar olan sayıları beşerli ve onarlı gruplayarak hızlı sayma stratejileri geliştirmeleri sağlanır ve görsel tablolarda verilmeyen sembolik temsilleri bulma bulmacaları çözdürülür.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DB16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493B0FFC"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9228AC8"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4BE504A0"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BEF4F9C"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6CDD337"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712C99A7"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570F901B"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0B184024"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3C6160DF"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ECE22E6"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451DD43B"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2463ACE2"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EEC1E97"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35E3B14"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310D5F42"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90C3D84"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5A0E94A"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660D5F99"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1D32FEC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8644C17"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AC7F29C"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3B325D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AC044EF"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7D2160C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0489EDD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A74F77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34456A57"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377ADDFD"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2A19622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13.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2AD819E9"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3F66D703"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7535FFC"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049634D8"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1760455"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7790FDC1"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063BCE4"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5D524055"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14375543"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7FA2F5F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29C31AB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3CE5910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4DF8FD7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64200B0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3C54EF9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2178C6C8"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316EA65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7CF066F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2DAA17C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715DDF5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94CF39A"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582A3861"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6C1CE7B"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341B3E71"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2A48B3D0"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29CEA78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13. HAFTA - 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7FCFA9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13. HAFTA - 18 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F26874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4420F547"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SAYILAR VE NİCELİKLER (1)</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3F6E8500"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Nesne Sayısını Tahmin Etme</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0DF13389"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MAT.1.1.7. – Sayı tahmini (20’ye kadar)</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7952BCC6"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Verilen bir çokluktaki ilişkileri gözlem ve deneyimleri ile ilişkilendirir.</w:t>
            </w:r>
            <w:r w:rsidRPr="002A1E9E">
              <w:rPr>
                <w:rFonts w:eastAsia="Times New Roman"/>
                <w:color w:val="000000"/>
                <w:kern w:val="0"/>
                <w:sz w:val="14"/>
                <w:szCs w:val="14"/>
                <w:lang w:eastAsia="tr-TR"/>
                <w14:ligatures w14:val="none"/>
              </w:rPr>
              <w:br/>
              <w:t>b) Bir çokluğun büyüklüğünü stratejiye dayanarak tahmin eder.</w:t>
            </w:r>
            <w:r w:rsidRPr="002A1E9E">
              <w:rPr>
                <w:rFonts w:eastAsia="Times New Roman"/>
                <w:color w:val="000000"/>
                <w:kern w:val="0"/>
                <w:sz w:val="14"/>
                <w:szCs w:val="14"/>
                <w:lang w:eastAsia="tr-TR"/>
                <w14:ligatures w14:val="none"/>
              </w:rPr>
              <w:br/>
              <w:t>c) Tahmin edilen sonuç ile gerçek sonucu karşılaştırarak kendi tahminine yönelik bir yargıda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20E5F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eşleştirme ve boşluk doldurma sorularından oluşan çalışma yaprağı, kontrol listesi, izleme testleri ve gözlem formu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24616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SDB1.1. Kendini Tanıma (Öz Farkındalık Becerisi), SDB1.2. Kendini Düzenleme (Öz Düzenleme Becerisi), SDB2.1. İletişim, SDB2.2. İş Birliği,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B93FF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D3. Çalışkanlık, D7. Estetik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D81CF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 OB7. Veri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DBB34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Tutum, Yatırım ve Türk Malları Haftası</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788CB2"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Sayma güçlüğü çeken öğrenciler için somut nesneler (fasulye, sayma çubukları, boncuklar) kullanılır. 1-20 arası sayılar nesne-rakam eşleştirme kartlarıyla çalışılır. Öğrencinin nicelikleri görsel ve dokunsal olarak deneyimlemesi sağlanır. 10 sayısına kadar olan çokluklar önce gruplanır, ardından 20’ye kadar olanlar onluk ve birlik modellerle desteklenerek tane tane saydırılır. Tempolu ritim tutma ve boyama etkinlikleriyle sayı-nesne ilişkisi pekiştirilir.</w:t>
            </w:r>
            <w:r w:rsidRPr="002A1E9E">
              <w:rPr>
                <w:rFonts w:eastAsia="Times New Roman"/>
                <w:color w:val="000000"/>
                <w:kern w:val="0"/>
                <w:sz w:val="10"/>
                <w:szCs w:val="10"/>
                <w:lang w:eastAsia="tr-TR"/>
                <w14:ligatures w14:val="none"/>
              </w:rPr>
              <w:br/>
              <w:t>Öğrencilere 1-20 arasındaki sayıları içeren özgün azalan veya artan sayı örüntüleri oluşturtulur. Yapılandırılmış grid üzerinde verilen karmaşık nesne gruplarını farklı sembolik temsillerle gösterip sınıf arkadaşlarına sunmaları istenir. 20'ye kadar olan sayıları beşerli ve onarlı gruplayarak hızlı sayma stratejileri geliştirmeleri sağlanır ve görsel tablolarda verilmeyen sembolik temsilleri bulma bulmacaları çözdürülür.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BA587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08E091DE"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0B5179FF"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4226F4F3"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B8FE591"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A66DCF9"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2737E226"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25EB8D4B"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589846A5"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64DAFDF5"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04D8DED"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7A4A827A"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177C8A2B"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FCD533D"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22FF06CE"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2CB4D6CB"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0A0E7F0"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7EEB2E3"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5676D4BB"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4FC1E2B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C2326FF"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B9BFE65"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A7B48E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6A88216"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29935A5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14FE697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F21DA1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50B8A3F5"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7D1967B0"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27CBE4E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14.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541912A9"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60EDC5B1"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CC61183"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759A8BE1"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4F526E8"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0BE268FA"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7E1F85E"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0301F4CF"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40A6EFB3"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52ABB78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20ABEEA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7EEEB91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273F3A9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3FB866B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204A220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57071C76"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46DBB92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7659EDC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7304778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0D6AA71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F994C50"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471177EC"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43270EE"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1E2305EC"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3AC7F9F"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5F466C0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14. HAFTA - 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BAA7B9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14. HAFTA - 25 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6543B2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286E2534"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SAYILAR VE NİCELİKLER (1)</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24961428"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Nesne Sayısını Tahmin Etme</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2C901B53"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MAT.1.1.7. – Sayı tahmini (20’ye kadar)</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2F74FBFF"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Verilen bir çokluktaki ilişkileri gözlem ve deneyimleri ile ilişkilendirir.</w:t>
            </w:r>
            <w:r w:rsidRPr="002A1E9E">
              <w:rPr>
                <w:rFonts w:eastAsia="Times New Roman"/>
                <w:color w:val="000000"/>
                <w:kern w:val="0"/>
                <w:sz w:val="14"/>
                <w:szCs w:val="14"/>
                <w:lang w:eastAsia="tr-TR"/>
                <w14:ligatures w14:val="none"/>
              </w:rPr>
              <w:br/>
              <w:t>b) Bir çokluğun büyüklüğünü stratejiye dayanarak tahmin eder.</w:t>
            </w:r>
            <w:r w:rsidRPr="002A1E9E">
              <w:rPr>
                <w:rFonts w:eastAsia="Times New Roman"/>
                <w:color w:val="000000"/>
                <w:kern w:val="0"/>
                <w:sz w:val="14"/>
                <w:szCs w:val="14"/>
                <w:lang w:eastAsia="tr-TR"/>
                <w14:ligatures w14:val="none"/>
              </w:rPr>
              <w:br/>
              <w:t>c) Tahmin edilen sonuç ile gerçek sonucu karşılaştırarak kendi tahminine yönelik bir yargıda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F42BF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eşleştirme ve boşluk doldurma sorularından oluşan çalışma yaprağı, kontrol listesi, izleme testleri ve gözlem formu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489E9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SDB1.1. Kendini Tanıma (Öz Farkındalık Becerisi), SDB1.2. Kendini Düzenleme (Öz Düzenleme Becerisi), SDB2.1. İletişim, SDB2.2. İş Birliği,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F9EA1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D3. Çalışkanlık, D7. Estetik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96545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 OB7. Veri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2E5B3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Mehmet Akif Ersoy’u Anma Haftası</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6EC72B"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Sayma güçlüğü çeken öğrenciler için somut nesneler (fasulye, sayma çubukları, boncuklar) kullanılır. 1-20 arası sayılar nesne-rakam eşleştirme kartlarıyla çalışılır. Öğrencinin nicelikleri görsel ve dokunsal olarak deneyimlemesi sağlanır. 10 sayısına kadar olan çokluklar önce gruplanır, ardından 20’ye kadar olanlar onluk ve birlik modellerle desteklenerek tane tane saydırılır. Tempolu ritim tutma ve boyama etkinlikleriyle sayı-nesne ilişkisi pekiştirilir.</w:t>
            </w:r>
            <w:r w:rsidRPr="002A1E9E">
              <w:rPr>
                <w:rFonts w:eastAsia="Times New Roman"/>
                <w:color w:val="000000"/>
                <w:kern w:val="0"/>
                <w:sz w:val="10"/>
                <w:szCs w:val="10"/>
                <w:lang w:eastAsia="tr-TR"/>
                <w14:ligatures w14:val="none"/>
              </w:rPr>
              <w:br/>
              <w:t>Öğrencilere 1-20 arasındaki sayıları içeren özgün azalan veya artan sayı örüntüleri oluşturtulur. Yapılandırılmış grid üzerinde verilen karmaşık nesne gruplarını farklı sembolik temsillerle gösterip sınıf arkadaşlarına sunmaları istenir. 20'ye kadar olan sayıları beşerli ve onarlı gruplayarak hızlı sayma stratejileri geliştirmeleri sağlanır ve görsel tablolarda verilmeyen sembolik temsilleri bulma bulmacaları çözdürülür.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DB833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38453FC7"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416DFD5A"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1BA8D7CC"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376B6934"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EAFBD4B"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26FDB213"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DA555D8"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7ADB4297"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48969643"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40F6879"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6E27C584"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06D157CF"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822679C"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AED831E"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14CBFFA0"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11A5BEA"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B450217"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754BCB77"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339D4D1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4A38509"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03372A8"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0C235F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59D9256"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4903BF4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2FCE4FC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8D658B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7216F1EB"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1C8280F"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77C9814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15.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0870592F"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591A06F6"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689EF9F"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04BA81F4"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218234B"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730EA9D1"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495B243"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4DE47E25"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102034EC"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06B5A06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00D6E71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4F6CDB4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1E256F9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1D37B52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7D2D47D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4D2A2FE4"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667C129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40E1559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1F9D409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6EC2FC2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9503936"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25AFACC1"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F831D50"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44085E8E"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6725F259"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3E9AF23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15. HAFTA - 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94AEF7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15. HAFTA - 01 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AD166A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3E5BAD8B"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SAYILAR VE NİCELİKLER (2)</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5E1D9306"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Standart Olmayan Ölçme Araçlarıyla Uzunluk Ve Kütle Tahmini</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2F9E2BBE"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MAT.1.1.8. Standart olmayan uygun ölçme araçları ile nesnelerin uzunluğunu ve tartacağı kütlenin ölçüm sonuçlarını tahmin edebilme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6200D457"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Ölçeceği uzunluğa ve kütleye uygun standart olmayan ölçme aracını belirler.</w:t>
            </w:r>
            <w:r w:rsidRPr="002A1E9E">
              <w:rPr>
                <w:rFonts w:eastAsia="Times New Roman"/>
                <w:color w:val="000000"/>
                <w:kern w:val="0"/>
                <w:sz w:val="14"/>
                <w:szCs w:val="14"/>
                <w:lang w:eastAsia="tr-TR"/>
                <w14:ligatures w14:val="none"/>
              </w:rPr>
              <w:br/>
              <w:t>b) Ölçeceği uzunluğun ve tartacağı kütlenin ölçüm sonuçlarını belirlenen standart olmayan ölçü birimi cinsinden tahmin eder.</w:t>
            </w:r>
            <w:r w:rsidRPr="002A1E9E">
              <w:rPr>
                <w:rFonts w:eastAsia="Times New Roman"/>
                <w:color w:val="000000"/>
                <w:kern w:val="0"/>
                <w:sz w:val="14"/>
                <w:szCs w:val="14"/>
                <w:lang w:eastAsia="tr-TR"/>
                <w14:ligatures w14:val="none"/>
              </w:rPr>
              <w:br/>
              <w:t>c) Tahmininin doğruluğuna ilişkin yargıda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DEEFE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çıktıları; görüşme formu, performans görevi, açık uçlu sorular, eşleştirme ve doğru-yanlış soruları içeren çalışma kâğıtları, derecelendirme ölçeği kullanılarak değerlendirilebilir. Standart olmayan ölçme araçları ile nesnenin uzunluğunu ve kütlesini tahmin etmeye, tahmininin doğruluğuna ilişkin yargıda bulunmaya yönelik performans görevi istenebilir. Performans görevinin değerlendirilmesinde analitik dereceli puanlama anahtarı kullanılabilir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A6A37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SDB1.1. Kendini Tanıma (Öz Farkındalık Becerisi), SDB2.1. İletişim,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DA2D0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D3. Çalışkanlık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FE37B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OB7. Veri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AD317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 </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4F79F8"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Ölçmede zorlanan öğrencilere ip, ataş, pipet, karış gibi somut araçlar verilir. Birimleri aralarında boşluk bırakmadan ve üst üste getirmeden dizme kuralları uygulamalı gösterilir. Kütle için elbise askısı veya basit eşit kollu terazi kullanılarak nesneler bilye/küp birimleriyle tarttırılır. Ölçüm öncesi tahmin ile ölçüm sonucu tabloya yazılarak aradaki fark somut olarak incelenir.</w:t>
            </w:r>
            <w:r w:rsidRPr="002A1E9E">
              <w:rPr>
                <w:rFonts w:eastAsia="Times New Roman"/>
                <w:color w:val="000000"/>
                <w:kern w:val="0"/>
                <w:sz w:val="10"/>
                <w:szCs w:val="10"/>
                <w:lang w:eastAsia="tr-TR"/>
                <w14:ligatures w14:val="none"/>
              </w:rPr>
              <w:br/>
              <w:t>Öğrencilere sınıftaki bir nesneyi en az 3 farklı standart olmayan araçla (örneğin ataş, silgi, karış) ölçme görevi verilir. Ölçme aracının büyüklüğü arttıkça ölçüm sayısının küçüldüğü ilişkisini keşfetmeleri sağlanır. Hacimce büyük ama kütlece hafif (balon-elma) nesneleri eşit kollu terazide tartıp tahmin stratejilerini gerekçeleriyle sunmaları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0713D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3690AC12"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4351F91"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35CF28EF"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762222D"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3AC611E2"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5BA8D667"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77361C4F"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71E8FC4E"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1224350C"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213D8D1"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1E717A08"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02634FEA"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6FD70AA"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3D80D7E"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028A5C31"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0FF66DF"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11A2CCA"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76498E5A"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1508E3E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11AFF4A"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3C07779"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9B442A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36D2D59"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7E7189C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64BF2D9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5460BB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3B3B8AD3"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10310B57"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7EE6FA6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16.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7E20DD83"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4DDEEF4A"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C8EB7BB"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0A2B7693"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0709FC6"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3BAE3583"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547C07A"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4CAFD2A6"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333EC2B1"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448CC4B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6762D46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557C4BC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1C74575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36470E4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5EFB8EA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739DC80E"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0710C44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2947007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23E95D7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4AB3C40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D74D912"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36B88A24"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09851A1"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4E80836D"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63A93E59"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09BFCED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16. HAFTA - 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E6E5C4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16. HAFTA - 08 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AD6F1A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73014FAF"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SAYILAR VE NİCELİKLER (2)</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145AD960"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Standart Olmayan Ölçme Araçlarıyla Uzunluk Ve Kütle Tahmini</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7C51E175"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MAT.1.1.8. Standart olmayan uygun ölçme araçları ile nesnelerin uzunluğunu ve tartacağı kütlenin ölçüm sonuçlarını tahmin edebilme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6C433E70"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Ölçeceği uzunluğa ve kütleye uygun standart olmayan ölçme aracını belirler.</w:t>
            </w:r>
            <w:r w:rsidRPr="002A1E9E">
              <w:rPr>
                <w:rFonts w:eastAsia="Times New Roman"/>
                <w:color w:val="000000"/>
                <w:kern w:val="0"/>
                <w:sz w:val="14"/>
                <w:szCs w:val="14"/>
                <w:lang w:eastAsia="tr-TR"/>
                <w14:ligatures w14:val="none"/>
              </w:rPr>
              <w:br/>
              <w:t>b) Ölçeceği uzunluğun ve tartacağı kütlenin ölçüm sonuçlarını belirlenen standart olmayan ölçü birimi cinsinden tahmin eder.</w:t>
            </w:r>
            <w:r w:rsidRPr="002A1E9E">
              <w:rPr>
                <w:rFonts w:eastAsia="Times New Roman"/>
                <w:color w:val="000000"/>
                <w:kern w:val="0"/>
                <w:sz w:val="14"/>
                <w:szCs w:val="14"/>
                <w:lang w:eastAsia="tr-TR"/>
                <w14:ligatures w14:val="none"/>
              </w:rPr>
              <w:br/>
              <w:t>c) Tahmininin doğruluğuna ilişkin yargıda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BF2F1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çıktıları; görüşme formu, performans görevi, açık uçlu sorular, eşleştirme ve doğru-yanlış soruları içeren çalışma kâğıtları, derecelendirme ölçeği kullanılarak değerlendirilebilir. Standart olmayan ölçme araçları ile nesnenin uzunluğunu ve kütlesini tahmin etmeye, tahmininin doğruluğuna ilişkin yargıda bulunmaya yönelik performans görevi istenebilir. Performans görevinin değerlendirilmesinde analitik dereceli puanlama anahtarı kullanılabilir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7F896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SDB1.1. Kendini Tanıma (Öz Farkındalık Becerisi), SDB2.1. İletişim,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C7501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D3. Çalışkanlık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5979F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OB7. Veri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A90E9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Enerji Tasarrufu Haftası</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A1751F"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Ölçmede zorlanan öğrencilere ip, ataş, pipet, karış gibi somut araçlar verilir. Birimleri aralarında boşluk bırakmadan ve üst üste getirmeden dizme kuralları uygulamalı gösterilir. Kütle için elbise askısı veya basit eşit kollu terazi kullanılarak nesneler bilye/küp birimleriyle tarttırılır. Ölçüm öncesi tahmin ile ölçüm sonucu tabloya yazılarak aradaki fark somut olarak incelenir.</w:t>
            </w:r>
            <w:r w:rsidRPr="002A1E9E">
              <w:rPr>
                <w:rFonts w:eastAsia="Times New Roman"/>
                <w:color w:val="000000"/>
                <w:kern w:val="0"/>
                <w:sz w:val="10"/>
                <w:szCs w:val="10"/>
                <w:lang w:eastAsia="tr-TR"/>
                <w14:ligatures w14:val="none"/>
              </w:rPr>
              <w:br/>
              <w:t>Öğrencilere sınıftaki bir nesneyi en az 3 farklı standart olmayan araçla (örneğin ataş, silgi, karış) ölçme görevi verilir. Ölçme aracının büyüklüğü arttıkça ölçüm sayısının küçüldüğü ilişkisini keşfetmeleri sağlanır. Hacimce büyük ama kütlece hafif (balon-elma) nesneleri eşit kollu terazide tartıp tahmin stratejilerini gerekçeleriyle sunmaları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16FE0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441B3ABD"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2EAC7707"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6EC9C66E"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DCE4B98"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7E36D3C4"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8670655"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436AB5BB"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6FCAB261"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4E2A1F36"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0FC2AB7"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24FF8EFD"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7B1D57F3"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FC3EF87"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AC8D767"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55FC3739"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7DF7760"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2F36667"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02622584"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295F19D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06E2B56"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D8155DC"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5C7CE0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D380571"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09356F2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61F71B3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FDBEF3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1374C97B"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4F42413D"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0A45E46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17.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36587779"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7AEC39EE"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3776056"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25B7AD45"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27EE45F"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290BBBBF"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22E60CF"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0844B78D"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C3E872C"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3BCD90A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5833728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48BD2AF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1C26069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79D8C0C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0B6862E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3EA795EE"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3E2FAD0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460D5F5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0A0ECA1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746AE2F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392E491"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755774CD"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728CC6B"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3336E6BC"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06D5B071"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65D48AC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17. HAFTA - 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5DC244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17. HAFTA - 15 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968453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0033C971"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SAYILAR VE NİCELİKLER (2)</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5DC39697"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Standart Olmayan Ölçme Araçlarıyla Uzunluk Ve Kütle Tahmini</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337514F2"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MAT.1.1.8. Standart olmayan uygun ölçme araçları ile nesnelerin uzunluğunu ve tartacağı kütlenin ölçüm sonuçlarını tahmin edebilme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2DB153F8"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Ölçeceği uzunluğa ve kütleye uygun standart olmayan ölçme aracını belirler.</w:t>
            </w:r>
            <w:r w:rsidRPr="002A1E9E">
              <w:rPr>
                <w:rFonts w:eastAsia="Times New Roman"/>
                <w:color w:val="000000"/>
                <w:kern w:val="0"/>
                <w:sz w:val="14"/>
                <w:szCs w:val="14"/>
                <w:lang w:eastAsia="tr-TR"/>
                <w14:ligatures w14:val="none"/>
              </w:rPr>
              <w:br/>
              <w:t>b) Ölçeceği uzunluğun ve tartacağı kütlenin ölçüm sonuçlarını belirlenen standart olmayan ölçü birimi cinsinden tahmin eder.</w:t>
            </w:r>
            <w:r w:rsidRPr="002A1E9E">
              <w:rPr>
                <w:rFonts w:eastAsia="Times New Roman"/>
                <w:color w:val="000000"/>
                <w:kern w:val="0"/>
                <w:sz w:val="14"/>
                <w:szCs w:val="14"/>
                <w:lang w:eastAsia="tr-TR"/>
                <w14:ligatures w14:val="none"/>
              </w:rPr>
              <w:br/>
              <w:t>c) Tahmininin doğruluğuna ilişkin yargıda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EF129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çıktıları; görüşme formu, performans görevi, açık uçlu sorular, eşleştirme ve doğru-yanlış soruları içeren çalışma kâğıtları, derecelendirme ölçeği kullanılarak değerlendirilebilir. Standart olmayan ölçme araçları ile nesnenin uzunluğunu ve kütlesini tahmin etmeye, tahmininin doğruluğuna ilişkin yargıda bulunmaya yönelik performans görevi istenebilir. Performans görevinin değerlendirilmesinde analitik dereceli puanlama anahtarı kullanılabilir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A8AE8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SDB1.1. Kendini Tanıma (Öz Farkındalık Becerisi), SDB2.1. İletişim,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3C471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D3. Çalışkanlık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7EF85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OB7. Veri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0B19E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 </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ED47AC"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Ölçmede zorlanan öğrencilere ip, ataş, pipet, karış gibi somut araçlar verilir. Birimleri aralarında boşluk bırakmadan ve üst üste getirmeden dizme kuralları uygulamalı gösterilir. Kütle için elbise askısı veya basit eşit kollu terazi kullanılarak nesneler bilye/küp birimleriyle tarttırılır. Ölçüm öncesi tahmin ile ölçüm sonucu tabloya yazılarak aradaki fark somut olarak incelenir.</w:t>
            </w:r>
            <w:r w:rsidRPr="002A1E9E">
              <w:rPr>
                <w:rFonts w:eastAsia="Times New Roman"/>
                <w:color w:val="000000"/>
                <w:kern w:val="0"/>
                <w:sz w:val="10"/>
                <w:szCs w:val="10"/>
                <w:lang w:eastAsia="tr-TR"/>
                <w14:ligatures w14:val="none"/>
              </w:rPr>
              <w:br/>
              <w:t>Öğrencilere sınıftaki bir nesneyi en az 3 farklı standart olmayan araçla (örneğin ataş, silgi, karış) ölçme görevi verilir. Ölçme aracının büyüklüğü arttıkça ölçüm sayısının küçüldüğü ilişkisini keşfetmeleri sağlanır. Hacimce büyük ama kütlece hafif (balon-elma) nesneleri eşit kollu terazide tartıp tahmin stratejilerini gerekçeleriyle sunmaları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3776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2D67EC01"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40A62B70"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4EDE9CDE"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D34C4DE"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7C7158C7"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2367CC39"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01258FB"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3AEC90D1"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207C7087"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0F5B346"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4CEB622A"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7D21C803"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403045E"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52CB4591"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5B38A716"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76EE7E9"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4C3A537"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7103B396"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41DD363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E759D3E"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11E3561"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EF2AC9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ED51632"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6FC14C1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6591C71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490373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4BA41698"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2284F375"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360D70B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18.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3CA8D8B2"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348DE674"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2CEB60D"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0F2AD642"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96A6B07"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0298EF92"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02B699D"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5C7F8101"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6FAADA47"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617C9F2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04F2783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64FB39D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14E6AEB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70CA8D5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259DD03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3248FCFC"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351E1BD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5F1E440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2725446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5BBDADD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6C2A7BD"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44A9AB97"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C28A6F5"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7E99DC71"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5DB5CC5"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0884C01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18. HAFTA - 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7CB0F2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18. HAFTA - 22 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410ECE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485C9043"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SAYILAR VE NİCELİKLER (2)</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2217456A"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Standart Olmayan Ölçme Araçlarıyla Uzunluk Ve Kütle Tahmini</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71CEBCA3"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MAT.1.1.8. Standart olmayan uygun ölçme araçları ile nesnelerin uzunluğunu ve tartacağı kütlenin ölçüm sonuçlarını tahmin edebilme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23279DD8"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Ölçeceği uzunluğa ve kütleye uygun standart olmayan ölçme aracını belirler.</w:t>
            </w:r>
            <w:r w:rsidRPr="002A1E9E">
              <w:rPr>
                <w:rFonts w:eastAsia="Times New Roman"/>
                <w:color w:val="000000"/>
                <w:kern w:val="0"/>
                <w:sz w:val="14"/>
                <w:szCs w:val="14"/>
                <w:lang w:eastAsia="tr-TR"/>
                <w14:ligatures w14:val="none"/>
              </w:rPr>
              <w:br/>
              <w:t>b) Ölçeceği uzunluğun ve tartacağı kütlenin ölçüm sonuçlarını belirlenen standart olmayan ölçü birimi cinsinden tahmin eder.</w:t>
            </w:r>
            <w:r w:rsidRPr="002A1E9E">
              <w:rPr>
                <w:rFonts w:eastAsia="Times New Roman"/>
                <w:color w:val="000000"/>
                <w:kern w:val="0"/>
                <w:sz w:val="14"/>
                <w:szCs w:val="14"/>
                <w:lang w:eastAsia="tr-TR"/>
                <w14:ligatures w14:val="none"/>
              </w:rPr>
              <w:br/>
              <w:t>c) Tahmininin doğruluğuna ilişkin yargıda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DF3F3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çıktıları; görüşme formu, performans görevi, açık uçlu sorular, eşleştirme ve doğru-yanlış soruları içeren çalışma kâğıtları, derecelendirme ölçeği kullanılarak değerlendirilebilir. Standart olmayan ölçme araçları ile nesnenin uzunluğunu ve kütlesini tahmin etmeye, tahmininin doğruluğuna ilişkin yargıda bulunmaya yönelik performans görevi istenebilir. Performans görevinin değerlendirilmesinde analitik dereceli puanlama anahtarı kullanılabilir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88C8F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SDB1.1. Kendini Tanıma (Öz Farkındalık Becerisi), SDB2.1. İletişim,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9391F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D3. Çalışkanlık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53747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OB7. Veri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A7DAD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 </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841DC3"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Ölçmede zorlanan öğrencilere ip, ataş, pipet, karış gibi somut araçlar verilir. Birimleri aralarında boşluk bırakmadan ve üst üste getirmeden dizme kuralları uygulamalı gösterilir. Kütle için elbise askısı veya basit eşit kollu terazi kullanılarak nesneler bilye/küp birimleriyle tarttırılır. Ölçüm öncesi tahmin ile ölçüm sonucu tabloya yazılarak aradaki fark somut olarak incelenir.</w:t>
            </w:r>
            <w:r w:rsidRPr="002A1E9E">
              <w:rPr>
                <w:rFonts w:eastAsia="Times New Roman"/>
                <w:color w:val="000000"/>
                <w:kern w:val="0"/>
                <w:sz w:val="10"/>
                <w:szCs w:val="10"/>
                <w:lang w:eastAsia="tr-TR"/>
                <w14:ligatures w14:val="none"/>
              </w:rPr>
              <w:br/>
              <w:t>Öğrencilere sınıftaki bir nesneyi en az 3 farklı standart olmayan araçla (örneğin ataş, silgi, karış) ölçme görevi verilir. Ölçme aracının büyüklüğü arttıkça ölçüm sayısının küçüldüğü ilişkisini keşfetmeleri sağlanır. Hacimce büyük ama kütlece hafif (balon-elma) nesneleri eşit kollu terazide tartıp tahmin stratejilerini gerekçeleriyle sunmaları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7694A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3F31000A"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26A586E8"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5B82C2F0"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27D5511"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5D354BE2"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0AD0DB8"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9F425E8"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565F1BDB"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19BC93F3"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284A0A0"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651301AD"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253424E3"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C77E68A"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ED4204F"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2AE87149"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24EB74A"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0DA6D73"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72D99E62"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3735399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FF012E1"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8110939"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09B8E2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AA820DD"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5F01A3D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5CF6411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E2D24F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54EF13DB"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61C848E7"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219E100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19.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47D9FB9E"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1096A7C8"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EAF4CCA"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2621D6DF"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B3CFBA8"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6D8F4348"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C1506B0"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3DAE4636"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7758903E"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5BA1A41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63215FA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125F33D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6955162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003F957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22567C2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6AE6CB26"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330C623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7D21E50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185C04B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1D2E1CA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D0D03CA"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475711CE"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252F93A"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74302DC3"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4B67094B"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1BA284D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19. HAFTA - ŞUBAT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4CF491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19. HAFTA - 12 ŞUBAT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F3372B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53C47FEA"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İŞLEMLERDEN CEBİRSEL DÜŞÜNMEYE</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346C1F02"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Günlük Yaşam Problemlerinde Toplama Ve Çıkarma</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32EE51E4"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MAT.1.2.1. Günlük yaşamın içerdiği toplama ve çıkarma işlemlerini çözümleyebilme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7BC85A36"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Günlük yaşam durumunun toplama ve çıkarma işlemlerinden hangisini gerektirdiğini fark eder.</w:t>
            </w:r>
            <w:r w:rsidRPr="002A1E9E">
              <w:rPr>
                <w:rFonts w:eastAsia="Times New Roman"/>
                <w:color w:val="000000"/>
                <w:kern w:val="0"/>
                <w:sz w:val="14"/>
                <w:szCs w:val="14"/>
                <w:lang w:eastAsia="tr-TR"/>
                <w14:ligatures w14:val="none"/>
              </w:rPr>
              <w:br/>
              <w:t>b) Günlük yaşam durumuna karşılık gelen toplama ve çıkarma işlemlerini birbiri ile ilişkilendirir.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39C74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gözlem formu, açık uçlu sorular, boşluk doldurma ve eşleştirme sorularından oluşan çalışma kâğıtları ve kontrol listeleri kullanılarak değerlendirilebilir. Eşit işaretinin anlamını toplama ve çıkarma işlemi bağlamında yorumlayabilme öğrenme çıktısını değerlendirmek üzere öğrencilere performans görevi verilebilir. Performans görevleri analitik dereceli puanlama anahtarı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9E936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SDB1.2. Kendini Düzenleme (Öz Düzenleme Becerisi), SDB2.1. İletişim, SDB2.2. İş Birliği, SDB3.2. Esneklik,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8ADC5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D4. Dostluk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33FFB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E546C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 </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D9F8F7"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İşlem türünü karıştıran öğrencilerle somut nesne grupları üzerinden "bir araya getirme" ve "içinden ayırma" etkinlikleri yapılır. Toplamları 20'ye kadar olan eldesiz ve onluk bozma gerektirmeyen durumlar sayma çubuklarıyla gösterilir. Toplamada büyük sayının üzerine sayma stratejisi öğretilir ve sıfırın toplama ve çıkarmadaki etkisi somut örneklerle desteklenir.</w:t>
            </w:r>
            <w:r w:rsidRPr="002A1E9E">
              <w:rPr>
                <w:rFonts w:eastAsia="Times New Roman"/>
                <w:color w:val="000000"/>
                <w:kern w:val="0"/>
                <w:sz w:val="10"/>
                <w:szCs w:val="10"/>
                <w:lang w:eastAsia="tr-TR"/>
                <w14:ligatures w14:val="none"/>
              </w:rPr>
              <w:br/>
              <w:t>Öğrencilere verilen bir günlük yaşam senaryosunda toplama ve çıkarma durumlarını tespit edip sembolik matematiksel ifadelere dönüştürmeleri istenir. Toplamada toplananların yer değiştirmesinin sonucu değiştirmediği (değişme özelliği) özgün problem durumlarıyla incelettirilir ve toplama-çıkarma içeren matematiksel öyküler tasarlatılır.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311B6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51F55267"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BFDEA00"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4ADC4DD9"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0A3623D"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6FC80ED"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FEAB181"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9A88A0E"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71C4F168"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2B6E1712"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977E3C8"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476A4C1E"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53F6FA48"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4EC7EC3"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FC7DA2E"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7109DA4B"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208694E"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7BCAB21"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685B04B8"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3706FA1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1B5E488"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A0CFF82"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FB310B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3952B4C"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1CAAF54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658F6EA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A9473F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3C3214F6"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0358CA5C"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06D1018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20.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1B33729B"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1FC05564"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0988FD5"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67D2A230"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6A4F40A"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5132ECFD"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9BA7915"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71C3E5EE"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371FF12B"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0057D84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4511FA9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5DC7F71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5B5EC2A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5D5DB12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6E62A32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591AC60B"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732C85F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0E1C12C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6608F8B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0139721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3D9F93A"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2C3AF400"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CAF5F61"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1EEAF75A"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65528F64"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5F73BE4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20. HAFTA - ŞUBAT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658C5A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20. HAFTA - 19 ŞUBAT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6A443A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26C54F24"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İŞLEMLERDEN CEBİRSEL DÜŞÜNMEYE</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7A79E540"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Günlük Yaşam Problemlerinde Toplama Ve Çıkarma</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315CCBE6"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MAT.1.2.1. Günlük yaşamın içerdiği toplama ve çıkarma işlemlerini çözümleyebilme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500715F0"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Günlük yaşam durumunun toplama ve çıkarma işlemlerinden hangisini gerektirdiğini fark eder.</w:t>
            </w:r>
            <w:r w:rsidRPr="002A1E9E">
              <w:rPr>
                <w:rFonts w:eastAsia="Times New Roman"/>
                <w:color w:val="000000"/>
                <w:kern w:val="0"/>
                <w:sz w:val="14"/>
                <w:szCs w:val="14"/>
                <w:lang w:eastAsia="tr-TR"/>
                <w14:ligatures w14:val="none"/>
              </w:rPr>
              <w:br/>
              <w:t>b) Günlük yaşam durumuna karşılık gelen toplama ve çıkarma işlemlerini birbiri ile ilişkilendirir.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E17AC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gözlem formu, açık uçlu sorular, boşluk doldurma ve eşleştirme sorularından oluşan çalışma kâğıtları ve kontrol listeleri kullanılarak değerlendirilebilir. Eşit işaretinin anlamını toplama ve çıkarma işlemi bağlamında yorumlayabilme öğrenme çıktısını değerlendirmek üzere öğrencilere performans görevi verilebilir. Performans görevleri analitik dereceli puanlama anahtarı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30991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SDB1.2. Kendini Düzenleme (Öz Düzenleme Becerisi), SDB2.1. İletişim, SDB2.2. İş Birliği, SDB3.2. Esneklik,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6DA49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D4. Dostluk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4F959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2B655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 </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DB1179"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İşlem türünü karıştıran öğrencilerle somut nesne grupları üzerinden "bir araya getirme" ve "içinden ayırma" etkinlikleri yapılır. Toplamları 20'ye kadar olan eldesiz ve onluk bozma gerektirmeyen durumlar sayma çubuklarıyla gösterilir. Toplamada büyük sayının üzerine sayma stratejisi öğretilir ve sıfırın toplama ve çıkarmadaki etkisi somut örneklerle desteklenir.</w:t>
            </w:r>
            <w:r w:rsidRPr="002A1E9E">
              <w:rPr>
                <w:rFonts w:eastAsia="Times New Roman"/>
                <w:color w:val="000000"/>
                <w:kern w:val="0"/>
                <w:sz w:val="10"/>
                <w:szCs w:val="10"/>
                <w:lang w:eastAsia="tr-TR"/>
                <w14:ligatures w14:val="none"/>
              </w:rPr>
              <w:br/>
              <w:t>Öğrencilere verilen bir günlük yaşam senaryosunda toplama ve çıkarma durumlarını tespit edip sembolik matematiksel ifadelere dönüştürmeleri istenir. Toplamada toplananların yer değiştirmesinin sonucu değiştirmediği (değişme özelliği) özgün problem durumlarıyla incelettirilir ve toplama-çıkarma içeren matematiksel öyküler tasarlatılır.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3A0D2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1B173B81"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1D39F365"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2B53CCC4"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8E34216"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516B1963"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4B9CB2D"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36B43984"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3B0F5153"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55AFA4DC"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E545F3E"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15D6A6C4"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66C86D7D"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21D4EC5"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2963A6CC"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6F02A1AB"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3011ADA"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C6FEF3D"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6385329B"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533B237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ECC416F"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CF6F174"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899B67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BFA16CC"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54497DF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2271DE6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56E947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7E42CB7B"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108CB6B0"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07F3472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21.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1AFCF9F6"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760E0996"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392BAAD"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7F1049FF"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2EF3C2F5"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588B0CA4"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970CF09"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27C375D8"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CC3DA32"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014941E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7271E4B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16609B0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1328FAE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262DED5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4AF8289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2D3AAD02"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3F0BF26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485E461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63B475F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1D1E5DB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0FF3A22"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4A660AB6"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7B5B239"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208300D6"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B0FD0F9"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6096A2C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21. HAFTA - ŞUBAT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DF08F3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21. HAFTA - 26 ŞUBAT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0B38E7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636D68BC"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İŞLEMLERDEN CEBİRSEL DÜŞÜNMEYE</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7757D7A6"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Toplama Ve Çıkarma İşlemlerinde Tahmin Ve Zihinden İşlem</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7FF8F5F5"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MAT.1.2.2. Toplama ve çıkarma işlemlerinin sonuçlarını tahminde bulunarak ve zihinden işlem yaparak muhakeme edebilme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0D00C58C"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Toplama ve çıkarma işlemlerine ilişkin ögeleri belirler.</w:t>
            </w:r>
            <w:r w:rsidRPr="002A1E9E">
              <w:rPr>
                <w:rFonts w:eastAsia="Times New Roman"/>
                <w:color w:val="000000"/>
                <w:kern w:val="0"/>
                <w:sz w:val="14"/>
                <w:szCs w:val="14"/>
                <w:lang w:eastAsia="tr-TR"/>
                <w14:ligatures w14:val="none"/>
              </w:rPr>
              <w:br/>
              <w:t>b) Toplama ve çıkarma işlemlerine ilişkin ögeler arasındaki ilişkileri belirler.</w:t>
            </w:r>
            <w:r w:rsidRPr="002A1E9E">
              <w:rPr>
                <w:rFonts w:eastAsia="Times New Roman"/>
                <w:color w:val="000000"/>
                <w:kern w:val="0"/>
                <w:sz w:val="14"/>
                <w:szCs w:val="14"/>
                <w:lang w:eastAsia="tr-TR"/>
                <w14:ligatures w14:val="none"/>
              </w:rPr>
              <w:br/>
              <w:t>c) Toplama ve çıkarma işlemlerine yönelik tahmin ve zihinden işlem sonuçları arasında ilişki kurar.</w:t>
            </w:r>
            <w:r w:rsidRPr="002A1E9E">
              <w:rPr>
                <w:rFonts w:eastAsia="Times New Roman"/>
                <w:color w:val="000000"/>
                <w:kern w:val="0"/>
                <w:sz w:val="14"/>
                <w:szCs w:val="14"/>
                <w:lang w:eastAsia="tr-TR"/>
                <w14:ligatures w14:val="none"/>
              </w:rPr>
              <w:br/>
              <w:t>ç) Tahmin ve zihinden işlem sonuçlarının tutarlılığını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A743F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gözlem formu, açık uçlu sorular, boşluk doldurma ve eşleştirme sorularından oluşan çalışma kâğıtları ve kontrol listeleri kullanılarak değerlendirilebilir. Eşit işaretinin anlamını toplama ve çıkarma işlemi bağlamında yorumlayabilme öğrenme çıktısını değerlendirmek üzere öğrencilere performans görevi verilebilir. Performans görevleri analitik dereceli puanlama anahtarı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E7CFE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SDB1.2. Kendini Düzenleme (Öz Düzenleme Becerisi), SDB2.1. İletişim, SDB2.2. İş Birliği, SDB3.2. Esneklik,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1F6A9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D4. Dostluk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4A14D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0EC6C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 </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ECF3D2"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İşlem türünü karıştıran öğrencilerle somut nesne grupları üzerinden "bir araya getirme" ve "içinden ayırma" etkinlikleri yapılır. Toplamları 20'ye kadar olan eldesiz ve onluk bozma gerektirmeyen durumlar sayma çubuklarıyla gösterilir. Toplamada büyük sayının üzerine sayma stratejisi öğretilir ve sıfırın toplama ve çıkarmadaki etkisi somut örneklerle desteklenir.</w:t>
            </w:r>
            <w:r w:rsidRPr="002A1E9E">
              <w:rPr>
                <w:rFonts w:eastAsia="Times New Roman"/>
                <w:color w:val="000000"/>
                <w:kern w:val="0"/>
                <w:sz w:val="10"/>
                <w:szCs w:val="10"/>
                <w:lang w:eastAsia="tr-TR"/>
                <w14:ligatures w14:val="none"/>
              </w:rPr>
              <w:br/>
              <w:t>Öğrencilere verilen bir günlük yaşam senaryosunda toplama ve çıkarma durumlarını tespit edip sembolik matematiksel ifadelere dönüştürmeleri istenir. Toplamada toplananların yer değiştirmesinin sonucu değiştirmediği (değişme özelliği) özgün problem durumlarıyla incelettirilir ve toplama-çıkarma içeren matematiksel öyküler tasarlatılır.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52A13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67FFCAB1"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C253F6D"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08D0D726"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EDA757D"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DDA2E74"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2634DD27"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5514DFCF"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1CDADC59"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1343F523"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11FF909"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32A1A663"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7E78EED1"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006EB361"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1E42FA2"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1A0437D1"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EDE035D"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633CBFC"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09D47527"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1BFF15A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3ED4ED4"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1F5DB3A"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FE8337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A0B0537"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13D3F68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45A59A7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D22D57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3C650097"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818D964"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369F19E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22.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10B1B0BA"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0BD58213"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8EBD6B7"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2A98ECB8"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7BE1833"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62B32FB2"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F39B155"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3354D269"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3D522256"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4C58A39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7F890F5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481EE9A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64F786F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0701618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5B079A4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4DB5DFD8"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555943B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5C8708E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436CC4A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3EC132D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4C8BC86"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73F526A9"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ED91443"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08EB135A"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0FDAC77"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12FC116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22. HAFTA - MART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B33DC2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22. HAFTA - 05 MART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F90BDA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2EC947AD"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İŞLEMLERDEN CEBİRSEL DÜŞÜNMEYE</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7ACF89AB"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Toplama Ve Çıkarma İşlemlerinde Tahmin Ve Zihinden İşlem</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06E14C73"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MAT.1.2.2. Toplama ve çıkarma işlemlerinin sonuçlarını tahminde bulunarak ve zihinden işlem yaparak muhakeme edebilme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0C3E9DD7"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Toplama ve çıkarma işlemlerine ilişkin ögeleri belirler.</w:t>
            </w:r>
            <w:r w:rsidRPr="002A1E9E">
              <w:rPr>
                <w:rFonts w:eastAsia="Times New Roman"/>
                <w:color w:val="000000"/>
                <w:kern w:val="0"/>
                <w:sz w:val="14"/>
                <w:szCs w:val="14"/>
                <w:lang w:eastAsia="tr-TR"/>
                <w14:ligatures w14:val="none"/>
              </w:rPr>
              <w:br/>
              <w:t>b) Toplama ve çıkarma işlemlerine ilişkin ögeler arasındaki ilişkileri belirler.</w:t>
            </w:r>
            <w:r w:rsidRPr="002A1E9E">
              <w:rPr>
                <w:rFonts w:eastAsia="Times New Roman"/>
                <w:color w:val="000000"/>
                <w:kern w:val="0"/>
                <w:sz w:val="14"/>
                <w:szCs w:val="14"/>
                <w:lang w:eastAsia="tr-TR"/>
                <w14:ligatures w14:val="none"/>
              </w:rPr>
              <w:br/>
              <w:t>c) Toplama ve çıkarma işlemlerine yönelik tahmin ve zihinden işlem sonuçları arasında ilişki kurar.</w:t>
            </w:r>
            <w:r w:rsidRPr="002A1E9E">
              <w:rPr>
                <w:rFonts w:eastAsia="Times New Roman"/>
                <w:color w:val="000000"/>
                <w:kern w:val="0"/>
                <w:sz w:val="14"/>
                <w:szCs w:val="14"/>
                <w:lang w:eastAsia="tr-TR"/>
                <w14:ligatures w14:val="none"/>
              </w:rPr>
              <w:br/>
              <w:t>ç) Tahmin ve zihinden işlem sonuçlarının tutarlılığını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39EE3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gözlem formu, açık uçlu sorular, boşluk doldurma ve eşleştirme sorularından oluşan çalışma kâğıtları ve kontrol listeleri kullanılarak değerlendirilebilir. Eşit işaretinin anlamını toplama ve çıkarma işlemi bağlamında yorumlayabilme öğrenme çıktısını değerlendirmek üzere öğrencilere performans görevi verilebilir. Performans görevleri analitik dereceli puanlama anahtarı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7474C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SDB1.2. Kendini Düzenleme (Öz Düzenleme Becerisi), SDB2.1. İletişim, SDB2.2. İş Birliği, SDB3.2. Esneklik,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B16E2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D4. Dostluk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DBC94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C56D0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Yeşilay Haftası</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F577C6"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İşlem türünü karıştıran öğrencilerle somut nesne grupları üzerinden "bir araya getirme" ve "içinden ayırma" etkinlikleri yapılır. Toplamları 20'ye kadar olan eldesiz ve onluk bozma gerektirmeyen durumlar sayma çubuklarıyla gösterilir. Toplamada büyük sayının üzerine sayma stratejisi öğretilir ve sıfırın toplama ve çıkarmadaki etkisi somut örneklerle desteklenir.</w:t>
            </w:r>
            <w:r w:rsidRPr="002A1E9E">
              <w:rPr>
                <w:rFonts w:eastAsia="Times New Roman"/>
                <w:color w:val="000000"/>
                <w:kern w:val="0"/>
                <w:sz w:val="10"/>
                <w:szCs w:val="10"/>
                <w:lang w:eastAsia="tr-TR"/>
                <w14:ligatures w14:val="none"/>
              </w:rPr>
              <w:br/>
              <w:t>Öğrencilere verilen bir günlük yaşam senaryosunda toplama ve çıkarma durumlarını tespit edip sembolik matematiksel ifadelere dönüştürmeleri istenir. Toplamada toplananların yer değiştirmesinin sonucu değiştirmediği (değişme özelliği) özgün problem durumlarıyla incelettirilir ve toplama-çıkarma içeren matematiksel öyküler tasarlatılır.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0097B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4CC8DE1C"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3AC575C0"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2ECE3855"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3853EC52"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69DDEA8"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717396D7"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7A6E9EB4"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00CB4F1D"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12A6B86C"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0FDB325"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3FCE625A"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6B9FF8F6"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31EEADA"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424A635"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0D090038"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D5A2A54"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716A504"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2D10A108"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444324C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EE70B49"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0A8C84F"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61961E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6CDC7A3"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2F70A78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0FD8EFA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06E467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7192F011"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3D2F6F0"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71FE764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23.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4A0BD7AF"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435E2B6B"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EB46F5B"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3B20B479"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0B86B8F"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6E033279"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BB450F5"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1F928A5E"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28509B41"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5F58374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564D22F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6844245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1933150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57BB0F0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3E3B623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0732E0EC"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45EB7F8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7687FD9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5A184F6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71AA786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3D92543"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2C775747"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95C13C2"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5C6EF8EE"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06727E4E"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3760C97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23. HAFTA - MART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71D53D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23. HAFTA - 19 MART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B270E4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045B1D66"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İŞLEMLERDEN CEBİRSEL DÜŞÜNMEYE</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36838B9A"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Toplama Ve Çıkarma İşlemlerinde Tahmin Ve Zihinden İşlem</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6F8F599A"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MAT.1.2.2. Toplama ve çıkarma işlemlerinin sonuçlarını tahminde bulunarak ve zihinden işlem yaparak muhakeme edebilme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696D4DCC"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Toplama ve çıkarma işlemlerine ilişkin ögeleri belirler.</w:t>
            </w:r>
            <w:r w:rsidRPr="002A1E9E">
              <w:rPr>
                <w:rFonts w:eastAsia="Times New Roman"/>
                <w:color w:val="000000"/>
                <w:kern w:val="0"/>
                <w:sz w:val="14"/>
                <w:szCs w:val="14"/>
                <w:lang w:eastAsia="tr-TR"/>
                <w14:ligatures w14:val="none"/>
              </w:rPr>
              <w:br/>
              <w:t>b) Toplama ve çıkarma işlemlerine ilişkin ögeler arasındaki ilişkileri belirler.</w:t>
            </w:r>
            <w:r w:rsidRPr="002A1E9E">
              <w:rPr>
                <w:rFonts w:eastAsia="Times New Roman"/>
                <w:color w:val="000000"/>
                <w:kern w:val="0"/>
                <w:sz w:val="14"/>
                <w:szCs w:val="14"/>
                <w:lang w:eastAsia="tr-TR"/>
                <w14:ligatures w14:val="none"/>
              </w:rPr>
              <w:br/>
              <w:t>c) Toplama ve çıkarma işlemlerine yönelik tahmin ve zihinden işlem sonuçları arasında ilişki kurar.</w:t>
            </w:r>
            <w:r w:rsidRPr="002A1E9E">
              <w:rPr>
                <w:rFonts w:eastAsia="Times New Roman"/>
                <w:color w:val="000000"/>
                <w:kern w:val="0"/>
                <w:sz w:val="14"/>
                <w:szCs w:val="14"/>
                <w:lang w:eastAsia="tr-TR"/>
                <w14:ligatures w14:val="none"/>
              </w:rPr>
              <w:br/>
              <w:t>ç) Tahmin ve zihinden işlem sonuçlarının tutarlılığını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4E77D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gözlem formu, açık uçlu sorular, boşluk doldurma ve eşleştirme sorularından oluşan çalışma kâğıtları ve kontrol listeleri kullanılarak değerlendirilebilir. Eşit işaretinin anlamını toplama ve çıkarma işlemi bağlamında yorumlayabilme öğrenme çıktısını değerlendirmek üzere öğrencilere performans görevi verilebilir. Performans görevleri analitik dereceli puanlama anahtarı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57EF5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SDB1.2. Kendini Düzenleme (Öz Düzenleme Becerisi), SDB2.1. İletişim, SDB2.2. İş Birliği, SDB3.2. Esneklik,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86731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D4. Dostluk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FAFF7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267F1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İstiklâl Marşı’nın Kabulü ve Mehmet Akif Ersoy’u Anma Günü</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E5BA64"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İşlem türünü karıştıran öğrencilerle somut nesne grupları üzerinden "bir araya getirme" ve "içinden ayırma" etkinlikleri yapılır. Toplamları 20'ye kadar olan eldesiz ve onluk bozma gerektirmeyen durumlar sayma çubuklarıyla gösterilir. Toplamada büyük sayının üzerine sayma stratejisi öğretilir ve sıfırın toplama ve çıkarmadaki etkisi somut örneklerle desteklenir.</w:t>
            </w:r>
            <w:r w:rsidRPr="002A1E9E">
              <w:rPr>
                <w:rFonts w:eastAsia="Times New Roman"/>
                <w:color w:val="000000"/>
                <w:kern w:val="0"/>
                <w:sz w:val="10"/>
                <w:szCs w:val="10"/>
                <w:lang w:eastAsia="tr-TR"/>
                <w14:ligatures w14:val="none"/>
              </w:rPr>
              <w:br/>
              <w:t>Öğrencilere verilen bir günlük yaşam senaryosunda toplama ve çıkarma durumlarını tespit edip sembolik matematiksel ifadelere dönüştürmeleri istenir. Toplamada toplananların yer değiştirmesinin sonucu değiştirmediği (değişme özelliği) özgün problem durumlarıyla incelettirilir ve toplama-çıkarma içeren matematiksel öyküler tasarlatılır.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2C7AE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0E73AAF7"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737681E7"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71642F21"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B70F90E"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80F4F80"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E69AAED"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6CF4699"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38D44934"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43091FC4"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0146DCE"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3AC55C3E"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40707949"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5E9B94A"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2762891"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69FF36F6"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EEC77F8"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0C367EB"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57A187A2"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24626B7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EC1611C"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BB767CF"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61634C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CF2D808"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3B5697C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0409844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C24B9E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27FE08BA"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3D8D3CB7"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6ADD374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24.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439F82ED"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596EA4F9"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4BBCD5C"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33C2014A"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4B83692"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1A124BD8"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AF457EA"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1ADD7990"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279E4260"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6E5F032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4E09FF9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709EEB5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1BB75E3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64A7514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01E5179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4CC5A6D5"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559E2A1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2FC0EC9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17409CC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24CBE5F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D424D36"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3398DC98"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A53941B"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43657DF7"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23EE4275"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7D6527F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24. HAFTA - MART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CBA95A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24. HAFTA - 26 MART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D0B212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7F046D19"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İŞLEMLERDEN CEBİRSEL DÜŞÜNMEYE</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67DA494C"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Eşit İşaretinin Anlamını Yorumlama</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3C3AD422"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MAT.1.2.3. Eşit işaretinin anlamını toplama ve çıkarma işlemi bağlamında yorumlayabilme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37E8E8EE"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Toplama ve çıkarma işlemlerinde eşit işaretinin kullanımını inceler.</w:t>
            </w:r>
            <w:r w:rsidRPr="002A1E9E">
              <w:rPr>
                <w:rFonts w:eastAsia="Times New Roman"/>
                <w:color w:val="000000"/>
                <w:kern w:val="0"/>
                <w:sz w:val="14"/>
                <w:szCs w:val="14"/>
                <w:lang w:eastAsia="tr-TR"/>
                <w14:ligatures w14:val="none"/>
              </w:rPr>
              <w:br/>
              <w:t>b) Eşit işaretinin anlamını kullanarak bir toplama ya da çıkarma işlemini dönüştürür.</w:t>
            </w:r>
            <w:r w:rsidRPr="002A1E9E">
              <w:rPr>
                <w:rFonts w:eastAsia="Times New Roman"/>
                <w:color w:val="000000"/>
                <w:kern w:val="0"/>
                <w:sz w:val="14"/>
                <w:szCs w:val="14"/>
                <w:lang w:eastAsia="tr-TR"/>
                <w14:ligatures w14:val="none"/>
              </w:rPr>
              <w:br/>
              <w:t>c) Dönüştürdüğü toplama ve çıkarma işlemlerini kendi cümleleriyle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3CBE5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gözlem formu, açık uçlu sorular, boşluk doldurma ve eşleştirme sorularından oluşan çalışma kâğıtları ve kontrol listeleri kullanılarak değerlendirilebilir. Eşit işaretinin anlamını toplama ve çıkarma işlemi bağlamında yorumlayabilme öğrenme çıktısını değerlendirmek üzere öğrencilere performans görevi verilebilir. Performans görevleri analitik dereceli puanlama anahtarı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5FCFB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SDB1.2. Kendini Düzenleme (Öz Düzenleme Becerisi), SDB2.1. İletişim, SDB2.2. İş Birliği, SDB3.2. Esneklik,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AFDEA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D4. Dostluk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FE1B6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6D99E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 </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B707B1"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İşlem türünü karıştıran öğrencilerle somut nesne grupları üzerinden "bir araya getirme" ve "içinden ayırma" etkinlikleri yapılır. Toplamları 20'ye kadar olan eldesiz ve onluk bozma gerektirmeyen durumlar sayma çubuklarıyla gösterilir. Toplamada büyük sayının üzerine sayma stratejisi öğretilir ve sıfırın toplama ve çıkarmadaki etkisi somut örneklerle desteklenir.</w:t>
            </w:r>
            <w:r w:rsidRPr="002A1E9E">
              <w:rPr>
                <w:rFonts w:eastAsia="Times New Roman"/>
                <w:color w:val="000000"/>
                <w:kern w:val="0"/>
                <w:sz w:val="10"/>
                <w:szCs w:val="10"/>
                <w:lang w:eastAsia="tr-TR"/>
                <w14:ligatures w14:val="none"/>
              </w:rPr>
              <w:br/>
              <w:t>Öğrencilere verilen bir günlük yaşam senaryosunda toplama ve çıkarma durumlarını tespit edip sembolik matematiksel ifadelere dönüştürmeleri istenir. Toplamada toplananların yer değiştirmesinin sonucu değiştirmediği (değişme özelliği) özgün problem durumlarıyla incelettirilir ve toplama-çıkarma içeren matematiksel öyküler tasarlatılır.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AEEF0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55150F06"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58AD63A"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06783DDA"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DE98247"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237AC79"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7CE046CA"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4308B35C"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3FD5B38D"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04560DFB"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462FCEB"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148DC00E"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1D0D9628"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D46316F"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8E32BF0"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3E19945E"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65DAF7D"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3224A58"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75A1B0FF"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4A495B1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B397BE4"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752CC8B"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E7DCDE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B5210B4"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4657C34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2FEC28D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1E72E4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6CE7046D"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743D77AE"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571019F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25.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1FC06E19"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344C815C"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60B7CD0"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31C021F6"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2E3B183"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641DAB94"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14C476C"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465CE156"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66F005B9"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75254D7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3318AC0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548BBF5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103834B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574A13B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4FE3FE4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789F6BC5"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16F64D5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0200F3D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7998648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6654DFC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1193B71"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200A44B4"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4FA8163"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59427E31"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6CCAD85F"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211887F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25. HAFTA - 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523D41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25. HAFTA - 02 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A8C17E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3B7EA0F6"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İŞLEMLERDEN CEBİRSEL DÜŞÜNMEYE</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03F1CA3F"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Eşit İşaretinin Anlamını Yorumlama</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6DE8944C"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MAT.1.2.3. Eşit işaretinin anlamını toplama ve çıkarma işlemi bağlamında yorumlayabilme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0E8E1768"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Toplama ve çıkarma işlemlerinde eşit işaretinin kullanımını inceler.</w:t>
            </w:r>
            <w:r w:rsidRPr="002A1E9E">
              <w:rPr>
                <w:rFonts w:eastAsia="Times New Roman"/>
                <w:color w:val="000000"/>
                <w:kern w:val="0"/>
                <w:sz w:val="14"/>
                <w:szCs w:val="14"/>
                <w:lang w:eastAsia="tr-TR"/>
                <w14:ligatures w14:val="none"/>
              </w:rPr>
              <w:br/>
              <w:t>b) Eşit işaretinin anlamını kullanarak bir toplama ya da çıkarma işlemini dönüştürür.</w:t>
            </w:r>
            <w:r w:rsidRPr="002A1E9E">
              <w:rPr>
                <w:rFonts w:eastAsia="Times New Roman"/>
                <w:color w:val="000000"/>
                <w:kern w:val="0"/>
                <w:sz w:val="14"/>
                <w:szCs w:val="14"/>
                <w:lang w:eastAsia="tr-TR"/>
                <w14:ligatures w14:val="none"/>
              </w:rPr>
              <w:br/>
              <w:t>c) Dönüştürdüğü toplama ve çıkarma işlemlerini kendi cümleleriyle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24A48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gözlem formu, açık uçlu sorular, boşluk doldurma ve eşleştirme sorularından oluşan çalışma kâğıtları ve kontrol listeleri kullanılarak değerlendirilebilir. Eşit işaretinin anlamını toplama ve çıkarma işlemi bağlamında yorumlayabilme öğrenme çıktısını değerlendirmek üzere öğrencilere performans görevi verilebilir. Performans görevleri analitik dereceli puanlama anahtarı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C9C92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SDB1.2. Kendini Düzenleme (Öz Düzenleme Becerisi), SDB2.1. İletişim, SDB2.2. İş Birliği, SDB3.2. Esneklik,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35E66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D4. Dostluk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D5017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A527F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Kütüphaneler Haftası</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FBE9F4"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İşlem türünü karıştıran öğrencilerle somut nesne grupları üzerinden "bir araya getirme" ve "içinden ayırma" etkinlikleri yapılır. Toplamları 20'ye kadar olan eldesiz ve onluk bozma gerektirmeyen durumlar sayma çubuklarıyla gösterilir. Toplamada büyük sayının üzerine sayma stratejisi öğretilir ve sıfırın toplama ve çıkarmadaki etkisi somut örneklerle desteklenir.</w:t>
            </w:r>
            <w:r w:rsidRPr="002A1E9E">
              <w:rPr>
                <w:rFonts w:eastAsia="Times New Roman"/>
                <w:color w:val="000000"/>
                <w:kern w:val="0"/>
                <w:sz w:val="10"/>
                <w:szCs w:val="10"/>
                <w:lang w:eastAsia="tr-TR"/>
                <w14:ligatures w14:val="none"/>
              </w:rPr>
              <w:br/>
              <w:t>Öğrencilere verilen bir günlük yaşam senaryosunda toplama ve çıkarma durumlarını tespit edip sembolik matematiksel ifadelere dönüştürmeleri istenir. Toplamada toplananların yer değiştirmesinin sonucu değiştirmediği (değişme özelliği) özgün problem durumlarıyla incelettirilir ve toplama-çıkarma içeren matematiksel öyküler tasarlatılır.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4B15B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 10'u Bul!, Make 10 Kart Oyunu (2 SAAT)</w:t>
            </w:r>
          </w:p>
        </w:tc>
        <w:tc>
          <w:tcPr>
            <w:tcW w:w="36" w:type="dxa"/>
            <w:vAlign w:val="center"/>
            <w:hideMark/>
          </w:tcPr>
          <w:p w14:paraId="3C8C489F"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7419D8BC"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3CDBA1D5"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50DC42D1"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CFC2EFC"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1A331F7"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4CC0C851"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1AD1A15F"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77287A19"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6E100F3"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60EE4B75"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30D1B7E6"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888B7B6"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2FFCB40F"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0C946F81"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586695A"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0847219"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2689C5C9"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1E9C923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7A23F57"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664D402"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5261DA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24D6498"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0E18E08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6B6A758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E2CB29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43CCE569"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4CBDDC4D"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0E75854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26.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4D87367B"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5741FB47"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951B088"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6DEE0DCC"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0943462"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30AA7562"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6660C04"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63E7C001"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2ADF178B"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2AB94C1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21A7F6B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43B018A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55AEA08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2751171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6CEE873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15C74BD7"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19B5236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551B743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1946475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382C650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A2D41EC"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5546B5ED"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4BE31F9"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5F8FCE02"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45608167"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4B96E9C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26. HAFTA - 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793D05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26. HAFTA - 09 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CAD3B6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1CCDB4EB"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İŞLEMLERDEN CEBİRSEL DÜŞÜNMEYE</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1AA259A4"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Toplama Ve Çıkarma Arasındaki İlişki</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615599E1"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MAT.1.2.4. Toplama ve çıkarma işlemlerinin ilişkisini yorumlayabilme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2BFD3A83"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Toplama ve çıkarma işlemlerinin ilişkisini inceler.</w:t>
            </w:r>
            <w:r w:rsidRPr="002A1E9E">
              <w:rPr>
                <w:rFonts w:eastAsia="Times New Roman"/>
                <w:color w:val="000000"/>
                <w:kern w:val="0"/>
                <w:sz w:val="14"/>
                <w:szCs w:val="14"/>
                <w:lang w:eastAsia="tr-TR"/>
                <w14:ligatures w14:val="none"/>
              </w:rPr>
              <w:br/>
              <w:t>b) Toplama ve çıkarma işlemlerini tersine dönüştürür.</w:t>
            </w:r>
            <w:r w:rsidRPr="002A1E9E">
              <w:rPr>
                <w:rFonts w:eastAsia="Times New Roman"/>
                <w:color w:val="000000"/>
                <w:kern w:val="0"/>
                <w:sz w:val="14"/>
                <w:szCs w:val="14"/>
                <w:lang w:eastAsia="tr-TR"/>
                <w14:ligatures w14:val="none"/>
              </w:rPr>
              <w:br/>
              <w:t>c) Toplama ve çıkarma işlemlerinin ilişkisini yeniden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BA6B0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gözlem formu, açık uçlu sorular, boşluk doldurma ve eşleştirme sorularından oluşan çalışma kâğıtları ve kontrol listeleri kullanılarak değerlendirilebilir. Eşit işaretinin anlamını toplama ve çıkarma işlemi bağlamında yorumlayabilme öğrenme çıktısını değerlendirmek üzere öğrencilere performans görevi verilebilir. Performans görevleri analitik dereceli puanlama anahtarı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A921F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SDB1.2. Kendini Düzenleme (Öz Düzenleme Becerisi), SDB2.1. İletişim, SDB2.2. İş Birliği, SDB3.2. Esneklik,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89F26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D4. Dostluk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2621A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E6E12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 </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57B5CA"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İşlem türünü karıştıran öğrencilerle somut nesne grupları üzerinden "bir araya getirme" ve "içinden ayırma" etkinlikleri yapılır. Toplamları 20'ye kadar olan eldesiz ve onluk bozma gerektirmeyen durumlar sayma çubuklarıyla gösterilir. Toplamada büyük sayının üzerine sayma stratejisi öğretilir ve sıfırın toplama ve çıkarmadaki etkisi somut örneklerle desteklenir.</w:t>
            </w:r>
            <w:r w:rsidRPr="002A1E9E">
              <w:rPr>
                <w:rFonts w:eastAsia="Times New Roman"/>
                <w:color w:val="000000"/>
                <w:kern w:val="0"/>
                <w:sz w:val="10"/>
                <w:szCs w:val="10"/>
                <w:lang w:eastAsia="tr-TR"/>
                <w14:ligatures w14:val="none"/>
              </w:rPr>
              <w:br/>
              <w:t>Öğrencilere verilen bir günlük yaşam senaryosunda toplama ve çıkarma durumlarını tespit edip sembolik matematiksel ifadelere dönüştürmeleri istenir. Toplamada toplananların yer değiştirmesinin sonucu değiştirmediği (değişme özelliği) özgün problem durumlarıyla incelettirilir ve toplama-çıkarma içeren matematiksel öyküler tasarlatılır.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E5B11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56C7ADB9"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41538148"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2251152D"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BA62123"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F52019F"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8151CA9"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7CF94872"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025D4171"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4EA441A0"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E766C19"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701DC4CF"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41142F36"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E6407C1"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E8A487D"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3A0BA0ED"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B2982CE"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28C0974"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528D19B7"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3B936E5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1FCC883"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9A5194F"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DC8F61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195BD14"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5883713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459C549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96591A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68926081"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06D50A50"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0A206E0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27.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192ACA22"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199932ED"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54366E5"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25CF2CE5"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7FA0E88"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6F0C39DD"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314D7E9"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11ABCC9B"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3EC23FF2"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35F954C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393685E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7BBCA5F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0F370E6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4E2F749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0D984DB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26E99024"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694B6CD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0D9AB9E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03DA0E2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5F5D11E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085C0AA"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763CEE21"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A8866EB"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7DE113D1"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6FFAD0E2"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3D1C0D0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27. HAFTA - 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82D289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27. HAFTA - 16 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77A777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304668B3"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İŞLEMLERDEN CEBİRSEL DÜŞÜNMEYE</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182B6BBA"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Toplama Ve Çıkarma Arasındaki İlişki</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54D08A19"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MAT.1.2.4. Toplama ve çıkarma işlemlerinin ilişkisini yorumlayabilme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5F4EBE84"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Toplama ve çıkarma işlemlerinin ilişkisini inceler.</w:t>
            </w:r>
            <w:r w:rsidRPr="002A1E9E">
              <w:rPr>
                <w:rFonts w:eastAsia="Times New Roman"/>
                <w:color w:val="000000"/>
                <w:kern w:val="0"/>
                <w:sz w:val="14"/>
                <w:szCs w:val="14"/>
                <w:lang w:eastAsia="tr-TR"/>
                <w14:ligatures w14:val="none"/>
              </w:rPr>
              <w:br/>
              <w:t>b) Toplama ve çıkarma işlemlerini tersine dönüştürür.</w:t>
            </w:r>
            <w:r w:rsidRPr="002A1E9E">
              <w:rPr>
                <w:rFonts w:eastAsia="Times New Roman"/>
                <w:color w:val="000000"/>
                <w:kern w:val="0"/>
                <w:sz w:val="14"/>
                <w:szCs w:val="14"/>
                <w:lang w:eastAsia="tr-TR"/>
                <w14:ligatures w14:val="none"/>
              </w:rPr>
              <w:br/>
              <w:t>c) Toplama ve çıkarma işlemlerinin ilişkisini yeniden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EFBB3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gözlem formu, açık uçlu sorular, boşluk doldurma ve eşleştirme sorularından oluşan çalışma kâğıtları ve kontrol listeleri kullanılarak değerlendirilebilir. Eşit işaretinin anlamını toplama ve çıkarma işlemi bağlamında yorumlayabilme öğrenme çıktısını değerlendirmek üzere öğrencilere performans görevi verilebilir. Performans görevleri analitik dereceli puanlama anahtarı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ED66E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SDB1.2. Kendini Düzenleme (Öz Düzenleme Becerisi), SDB2.1. İletişim, SDB2.2. İş Birliği, SDB3.2. Esneklik,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924C0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D4. Dostluk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7B1EF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5F46E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 </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2F60E9"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İşlem türünü karıştıran öğrencilerle somut nesne grupları üzerinden "bir araya getirme" ve "içinden ayırma" etkinlikleri yapılır. Toplamları 20'ye kadar olan eldesiz ve onluk bozma gerektirmeyen durumlar sayma çubuklarıyla gösterilir. Toplamada büyük sayının üzerine sayma stratejisi öğretilir ve sıfırın toplama ve çıkarmadaki etkisi somut örneklerle desteklenir.</w:t>
            </w:r>
            <w:r w:rsidRPr="002A1E9E">
              <w:rPr>
                <w:rFonts w:eastAsia="Times New Roman"/>
                <w:color w:val="000000"/>
                <w:kern w:val="0"/>
                <w:sz w:val="10"/>
                <w:szCs w:val="10"/>
                <w:lang w:eastAsia="tr-TR"/>
                <w14:ligatures w14:val="none"/>
              </w:rPr>
              <w:br/>
              <w:t>Öğrencilere verilen bir günlük yaşam senaryosunda toplama ve çıkarma durumlarını tespit edip sembolik matematiksel ifadelere dönüştürmeleri istenir. Toplamada toplananların yer değiştirmesinin sonucu değiştirmediği (değişme özelliği) özgün problem durumlarıyla incelettirilir ve toplama-çıkarma içeren matematiksel öyküler tasarlatılır.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A59A7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3622CC0D"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30D2E05E"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042C56DB"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340CC0A3"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8470614"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07C11771"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5AD0C4A"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2ABD3C3D"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38BCC355"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C9E5F2F"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22B6569B"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48254B8E"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9D058DB"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28EDB455"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422BF480"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B4FA140"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8E9EA6B"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16AC9101"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24F6334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41A801E"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7B1B765"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7D575E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31830ED"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4219B51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6F43ECC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BE01A9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7F69BE0A"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44827972"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7543812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28.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39BE419B"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52E7B724"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E69C622"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5AE2C8F6"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9447190"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61C5863D"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1BBC5B2"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4B9C4150"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759F9BF2"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5C79ED0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4C86B42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66BA261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0E55209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72D03CE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39BE953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5F6FF4BD"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650CDD9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399E998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1475243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6CFC219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FA140C6"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083EB849"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9307F84"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0498D13C"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21D12B18"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072E991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28. HAFTA - 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1B4AD4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28. HAFTA - 23 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B692C8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7CDF054B"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İŞLEMLERDEN CEBİRSEL DÜŞÜNMEYE</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12DB19EA"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Toplama Ve Çıkarma Arasındaki İlişki</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7A7DEFA9"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MAT.1.2.4. Toplama ve çıkarma işlemlerinin ilişkisini yorumlayabilme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4C601570"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Toplama ve çıkarma işlemlerinin ilişkisini inceler.</w:t>
            </w:r>
            <w:r w:rsidRPr="002A1E9E">
              <w:rPr>
                <w:rFonts w:eastAsia="Times New Roman"/>
                <w:color w:val="000000"/>
                <w:kern w:val="0"/>
                <w:sz w:val="14"/>
                <w:szCs w:val="14"/>
                <w:lang w:eastAsia="tr-TR"/>
                <w14:ligatures w14:val="none"/>
              </w:rPr>
              <w:br/>
              <w:t>b) Toplama ve çıkarma işlemlerini tersine dönüştürür.</w:t>
            </w:r>
            <w:r w:rsidRPr="002A1E9E">
              <w:rPr>
                <w:rFonts w:eastAsia="Times New Roman"/>
                <w:color w:val="000000"/>
                <w:kern w:val="0"/>
                <w:sz w:val="14"/>
                <w:szCs w:val="14"/>
                <w:lang w:eastAsia="tr-TR"/>
                <w14:ligatures w14:val="none"/>
              </w:rPr>
              <w:br/>
              <w:t>c) Toplama ve çıkarma işlemlerinin ilişkisini yeniden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234B0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gözlem formu, açık uçlu sorular, boşluk doldurma ve eşleştirme sorularından oluşan çalışma kâğıtları ve kontrol listeleri kullanılarak değerlendirilebilir. Eşit işaretinin anlamını toplama ve çıkarma işlemi bağlamında yorumlayabilme öğrenme çıktısını değerlendirmek üzere öğrencilere performans görevi verilebilir. Performans görevleri analitik dereceli puanlama anahtarı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01D6C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SDB1.2. Kendini Düzenleme (Öz Düzenleme Becerisi), SDB2.1. İletişim, SDB2.2. İş Birliği, SDB3.2. Esneklik,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9999E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D4. Dostluk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B3599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OB1. Bilgi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80C1B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Ulusal Egemenlik ve Çocuk Bayramı</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932986"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İşlem türünü karıştıran öğrencilerle somut nesne grupları üzerinden "bir araya getirme" ve "içinden ayırma" etkinlikleri yapılır. Toplamları 20'ye kadar olan eldesiz ve onluk bozma gerektirmeyen durumlar sayma çubuklarıyla gösterilir. Toplamada büyük sayının üzerine sayma stratejisi öğretilir ve sıfırın toplama ve çıkarmadaki etkisi somut örneklerle desteklenir.</w:t>
            </w:r>
            <w:r w:rsidRPr="002A1E9E">
              <w:rPr>
                <w:rFonts w:eastAsia="Times New Roman"/>
                <w:color w:val="000000"/>
                <w:kern w:val="0"/>
                <w:sz w:val="10"/>
                <w:szCs w:val="10"/>
                <w:lang w:eastAsia="tr-TR"/>
                <w14:ligatures w14:val="none"/>
              </w:rPr>
              <w:br/>
              <w:t>Öğrencilere verilen bir günlük yaşam senaryosunda toplama ve çıkarma durumlarını tespit edip sembolik matematiksel ifadelere dönüştürmeleri istenir. Toplamada toplananların yer değiştirmesinin sonucu değiştirmediği (değişme özelliği) özgün problem durumlarıyla incelettirilir ve toplama-çıkarma içeren matematiksel öyküler tasarlatılır.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ACB01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5AEBC428"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4FF78DEE"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706EF528"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BBFFDA2"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3F7224AA"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8F56E7E"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A9C9E5C"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0573E6F3"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4A6F9C3E"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6C9D78E"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785F450A"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79E88465"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82C08F4"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C6078FD"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1C0E87E2"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47FBA3F"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318F839"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746017E6"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670CBA8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E5CA96D"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3DCB960"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5C07E9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4C5B4FB"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5FBCF5B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6F2A98E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038138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125224F2"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28735013"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2581D76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29.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01316636"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5F2AC649"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705BFDB"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029DF1A1"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04B6264"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670A52F2"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21CFCBB"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7D184DF3"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1BC74184"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6AD3B8D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576755C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325220A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13BADE4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02EE84E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136CE7A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54000727"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201F3BF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694C093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250A22F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10EC99C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5FD5242A"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0ED93F2B"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F591B47"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587857A5"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76C34FB8"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46291FF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29. HAFTA - 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2BD589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29. HAFTA - 30 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4FBB83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67D64A3A"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SAYILAR VE NİCELİKLER (3)</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22EA7AC6"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Paraların Değerlerini Tanıma</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1874C065"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MAT.1.1.9. Paraların (1 TL, 5 TL, 10 TL, 20 TL, 50 TL, 100 TL ve 200 TL) temsil ettiği büyüklükleri tanıyabilme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52059A96"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0859A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 xml:space="preserve">Öğrenme çıktıları; açık uçlu sorular içeren çalışma kâğıtları, kontrol listesi, bütüncül dereceli puanlama anahtarı kullanılarak değerlendirilebilir. Parasının değeri karşılığında alabileceği ürünleri kendi seçmesi, mevcut parası karşılığında hangi ürünleri aldığı gibi performans görevleri verilerek belirlenen ölçütlere göre kontrol listesi veya bütüncül dereceli puanlama anahtarı üzerinden değerlendirilebilir. </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649B3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SDB2.2. İş Birliği</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A23E6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D17. Tasarruf, D19. Vatanseverlik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40D79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OB3. Finansal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9AFA4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 </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80EB8E"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Paraları tanımakta zorlanan öğrencilerle sınıfta drama yöntemiyle alışveriş istasyonları kurulur. Temsilî 1 TL, 5 TL, 10 TL ve 20 TL kâğıt/madenî paralar eşleştirme kartlarıyla tanıtılır. Bir 10 TL'nin iki tane 5 TL'ye eşit olduğu somut ürün alarak deneyimletilir. Çoklu duyuya hitap eden dijital/somut materyallerle para sayma oyunları oynatılır.</w:t>
            </w:r>
            <w:r w:rsidRPr="002A1E9E">
              <w:rPr>
                <w:rFonts w:eastAsia="Times New Roman"/>
                <w:color w:val="000000"/>
                <w:kern w:val="0"/>
                <w:sz w:val="10"/>
                <w:szCs w:val="10"/>
                <w:lang w:eastAsia="tr-TR"/>
                <w14:ligatures w14:val="none"/>
              </w:rPr>
              <w:br/>
              <w:t>Öğrencilere belirli bir para miktarı (örneğin 20 TL) verilip bu miktara farklı alt para kombinasyonlarıyla (ör. iki 5 TL + beş 1 TL) ulaşabilecekleri yöntemler tasarlatılır. Bireysel haftalık harçlık ve ihtiyaç-istek bütçesi planlaması yaptırılarak tasarruf, bilinçli tüketim ve yerli üretim değerleri çerçevesinde sunum hazırlatılır.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99E6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419E738A"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3BE3E597"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3DD636D6"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5E028648"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1E6707E"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207660AD"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78678A96"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373C901B"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29714024"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8B660DE"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07AF22E8"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64DAD44D"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A0F8CC1"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197887B"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2D5B8B49"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BFB36A1"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F6B8BED"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7B3597EC"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30EBB5F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DB06B9E"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41D70A7"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87791D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E235A91"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5D566EF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57EC41D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DA79B5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41FF5390"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75251FBA"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5212260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30.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1D4AC187"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57EF14BC"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9FB4F16"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0915A9DB"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F21E624"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7286B3AA"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4A770A0"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16988B4F"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25C450CA"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2C3F0E1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0A0C7B6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1BE5BE6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57C58B6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50817AB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124D438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392365DC"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1E07730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1ED49FA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5DFE51F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009A56D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C01D969"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2DFE552F"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116A852"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2D4406C4"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20F6CAF4"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775C291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30. HAFTA - MAYIS</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5A0B9F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30. HAFTA - 07 MAYIS</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20BCA9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3967FF16"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SAYILAR VE NİCELİKLER (3)</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65B1CEF9"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Paraların Değerlerini Tanıma</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715E1A71"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MAT.1.1.9. Paraların (1 TL, 5 TL, 10 TL, 20 TL, 50 TL, 100 TL ve 200 TL) temsil ettiği büyüklükleri tanıyabilme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42296826"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8D407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 xml:space="preserve">Öğrenme çıktıları; açık uçlu sorular içeren çalışma kâğıtları, kontrol listesi, bütüncül dereceli puanlama anahtarı kullanılarak değerlendirilebilir. Parasının değeri karşılığında alabileceği ürünleri kendi seçmesi, mevcut parası karşılığında hangi ürünleri aldığı gibi performans görevleri verilerek belirlenen ölçütlere göre kontrol listesi veya bütüncül dereceli puanlama anahtarı üzerinden değerlendirilebilir. </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EED3B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SDB2.2. İş Birliği</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3D266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D17. Tasarruf, D19. Vatanseverlik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F791E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OB3. Finansal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A59CF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1 Mayıs Emek ve Dayanışma Günü</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82A8B6"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Paraları tanımakta zorlanan öğrencilerle sınıfta drama yöntemiyle alışveriş istasyonları kurulur. Temsilî 1 TL, 5 TL, 10 TL ve 20 TL kâğıt/madenî paralar eşleştirme kartlarıyla tanıtılır. Bir 10 TL'nin iki tane 5 TL'ye eşit olduğu somut ürün alarak deneyimletilir. Çoklu duyuya hitap eden dijital/somut materyallerle para sayma oyunları oynatılır.</w:t>
            </w:r>
            <w:r w:rsidRPr="002A1E9E">
              <w:rPr>
                <w:rFonts w:eastAsia="Times New Roman"/>
                <w:color w:val="000000"/>
                <w:kern w:val="0"/>
                <w:sz w:val="10"/>
                <w:szCs w:val="10"/>
                <w:lang w:eastAsia="tr-TR"/>
                <w14:ligatures w14:val="none"/>
              </w:rPr>
              <w:br/>
              <w:t>Öğrencilere belirli bir para miktarı (örneğin 20 TL) verilip bu miktara farklı alt para kombinasyonlarıyla (ör. iki 5 TL + beş 1 TL) ulaşabilecekleri yöntemler tasarlatılır. Bireysel haftalık harçlık ve ihtiyaç-istek bütçesi planlaması yaptırılarak tasarruf, bilinçli tüketim ve yerli üretim değerleri çerçevesinde sunum hazırlatılır.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8F1BD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2F2B08A1"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0ABEAAA8"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36D4AA8A"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79F36F1"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520B87FA"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F6C6627"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C97A1F7"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002D3243"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60EDEA49"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241EA55"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55C791C0"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642F488A"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04FED584"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F51D456"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414BC79A"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335290D"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974A3D9"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778A5DD4"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4FA5950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E52BE2E"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756AA9F"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2DC93A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318DA69"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4B7FD43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01FC822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F19823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20A51103"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62DC98A1"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123E81A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31.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02FFE1D2"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2D86F115"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CDB8A86"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7D5E03A1"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ABE263C"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0BCD9142"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84A5310"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06616E99"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18310AF6"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43D8496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5B84EA5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151F7B2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73C455B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4E184EE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1598BC0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1F7241E5"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7D56B08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01BE153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743FA17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4823041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260C272"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55104BF5"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D3EC6DA"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1C5F89AA"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B884F1E"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2C7E4EC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31. HAFTA - MAYIS</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4A189E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31. HAFTA - 14 MAYIS</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43439A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2295D574"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NESNELERİN GEOMETRİSİ (2)</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692A85AD"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Nesneleri Biçimsel Özelliklerine Göre Ayırt Etme</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1F572314"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MAT.1.3.3. Günlük yaşamdaki nesneleri biçimsel özelliklerine göre ayırt edebilme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6CE978F3"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D1F57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çalışma kâğıdı, performans görevi, bütüncül dereceli puanlama anahtarı ve yapılandırılmış grid ile değerlendirilebilir. Öğrencilere, günlük yaşamda kullanılan nesneleri biçimsel özelliğine değinmeden yuvarlak ve köşeli nesneler olarak eşleştirmelerini gerektiren bir performans görevi verilebilir. Performans görevinin değerlendirilmesinde bir bütüncül dereceli puanlama anahtarı kullanılabilir.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C1D0E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SDB1.2. Kendini Düzenleme (Öz Düzenleme Becerisi), SDB2.2. İş Birliği</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79355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00469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OB2. Dijital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A1C03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Anneler Günü</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56D264"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Biçimsel özellikleri ayırt etmede zorlanan öğrencilere dokunsal duyusal nesneler verilir. Yuvarlak (köşesiz) ve köşeli nesneler sınıfta ayrı sepetlerde gruplandırılır. Görsel ve etkileşimli nesne eşleştirme oyunlarıyla yüzey ve köşe farkındalıkları somut olarak desteklenir.</w:t>
            </w:r>
            <w:r w:rsidRPr="002A1E9E">
              <w:rPr>
                <w:rFonts w:eastAsia="Times New Roman"/>
                <w:color w:val="000000"/>
                <w:kern w:val="0"/>
                <w:sz w:val="10"/>
                <w:szCs w:val="10"/>
                <w:lang w:eastAsia="tr-TR"/>
                <w14:ligatures w14:val="none"/>
              </w:rPr>
              <w:br/>
              <w:t>Öğrencilere sınıfa getirdikleri veya dijital ortamda inceledikleri karmaşık nesneleri biçimsel özelliklerine göre detaylı kategorilere ayırma görevi verilir. Mimari yapılardaki nesne biçimlerini inceleyerek özgün üç boyutlu tasarımlar veya kolajlar oluşturmaları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D2482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7327DE4E"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2837D7C0"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17502A9C"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797F6E0C"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8ADB839"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2B8131E8"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6646AE6"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2565B653"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4A104D8B"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E7B9A98"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16E6B5E7"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2BDD1BFC"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C876DCF"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528C812E"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73449986"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9C2A563"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B4F9C9C"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530A88FD"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015CBAB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D74C444"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39A5C37"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3D0846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174DFED"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5BBF65E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58B4605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AE0261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24224DAC"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6E408BB8"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5636330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32.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785009E0"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3197C605"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6947A2C"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291FA0FC"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D6FA376"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7EDEBD61"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214386F"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1CC5E074"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0A654394"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3D3CF9E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674C91B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7F80435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76A57E6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45F049F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2E52098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1C45665A"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2D74556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62FD079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2018138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56B1F15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3839103"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695ED8BC"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6AD8A6C"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7AA4412D"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1C7F58AF"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69DE2B5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32. HAFTA - MAYIS</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B320A7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32. HAFTA - 28 MAYIS</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9C7565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0F48E1F0"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NESNELERİN GEOMETRİSİ (2)</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7A1077D8"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Geometrik Yapılarda Şekilleri Çözümleme</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64D29A7E"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MAT.1.3.4. Günlük yaşamda karşılaşılan geometrik yapılardaki geometrik şekilleri çözümleyebilme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7E7DCBE1"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Geometrik yapılardaki şekilleri belirler.</w:t>
            </w:r>
            <w:r w:rsidRPr="002A1E9E">
              <w:rPr>
                <w:rFonts w:eastAsia="Times New Roman"/>
                <w:color w:val="000000"/>
                <w:kern w:val="0"/>
                <w:sz w:val="14"/>
                <w:szCs w:val="14"/>
                <w:lang w:eastAsia="tr-TR"/>
                <w14:ligatures w14:val="none"/>
              </w:rPr>
              <w:br/>
              <w:t>b) Şekiller arasında ilişki kurar.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037D7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çalışma kâğıdı, performans görevi, bütüncül dereceli puanlama anahtarı ve yapılandırılmış grid ile değerlendirilebilir. Öğrencilere, günlük yaşamda kullanılan nesneleri biçimsel özelliğine değinmeden yuvarlak ve köşeli nesneler olarak eşleştirmelerini gerektiren bir performans görevi verilebilir. Performans görevinin değerlendirilmesinde bir bütüncül dereceli puanlama anahtarı kullanılabilir.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F0E22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SDB1.2. Kendini Düzenleme (Öz Düzenleme Becerisi), SDB2.2. İş Birliği</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1F995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49EBB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OB2. Dijital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E531F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Engelliler Günü</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BA79B8"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Biçimsel özellikleri ayırt etmede zorlanan öğrencilere dokunsal duyusal nesneler verilir. Yuvarlak (köşesiz) ve köşeli nesneler sınıfta ayrı sepetlerde gruplandırılır. Görsel ve etkileşimli nesne eşleştirme oyunlarıyla yüzey ve köşe farkındalıkları somut olarak desteklenir.</w:t>
            </w:r>
            <w:r w:rsidRPr="002A1E9E">
              <w:rPr>
                <w:rFonts w:eastAsia="Times New Roman"/>
                <w:color w:val="000000"/>
                <w:kern w:val="0"/>
                <w:sz w:val="10"/>
                <w:szCs w:val="10"/>
                <w:lang w:eastAsia="tr-TR"/>
                <w14:ligatures w14:val="none"/>
              </w:rPr>
              <w:br/>
              <w:t>Öğrencilere sınıfa getirdikleri veya dijital ortamda inceledikleri karmaşık nesneleri biçimsel özelliklerine göre detaylı kategorilere ayırma görevi verilir. Mimari yapılardaki nesne biçimlerini inceleyerek özgün üç boyutlu tasarımlar veya kolajlar oluşturmaları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DC600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505D0B17"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02BA4781"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5C79F78E"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E1AF573"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7B472812"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73D93EEF"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70505586"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54EDFBE0"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48E4A681"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6D46C72"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1E511321"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275797EE"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66C4F1D"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423FA94"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5350E0F2"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0D2944E"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9905FDD"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2D7DDEAB"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3F55C56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882DA55"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EFEDE86"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2AB86E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9625B87"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1D5E123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3CED1C4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F63117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46A11A61"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635A7D07"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50D4216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33.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75118F94"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3DBE1EF2"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1B5FF42"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7E0E5C8B"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8012AF9"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2FDA4A48"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4606BFE"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621BE62F"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979AE53"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217B5B3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14675FD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5CD4958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6279D88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7775780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7089B5F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6E160138"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5D39A85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07FD151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131DC46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7804891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10C4A37"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2F87FA6C"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E9EBDEE"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7AE90BE1"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2EA3C12F"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2C217C1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33. HAFTA - 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BA28BA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33. HAFTA - 04 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5D50EF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19ACE105"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NESNELERİN GEOMETRİSİ (2)</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18413FE1"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Geometrik Şekilleri Sınıflandırma</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1A3C6405"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MAT.1.3.5. Biçimsel özelliklerine göre geometrik şekilleri sınıflandırabilme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19D5E005"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Geometrik şekillerin biçimsel özelliklerini belirler.</w:t>
            </w:r>
            <w:r w:rsidRPr="002A1E9E">
              <w:rPr>
                <w:rFonts w:eastAsia="Times New Roman"/>
                <w:color w:val="000000"/>
                <w:kern w:val="0"/>
                <w:sz w:val="14"/>
                <w:szCs w:val="14"/>
                <w:lang w:eastAsia="tr-TR"/>
                <w14:ligatures w14:val="none"/>
              </w:rPr>
              <w:br/>
              <w:t>b) Geometrik şekilleri biçimsel özelliklerine göre ayırır.</w:t>
            </w:r>
            <w:r w:rsidRPr="002A1E9E">
              <w:rPr>
                <w:rFonts w:eastAsia="Times New Roman"/>
                <w:color w:val="000000"/>
                <w:kern w:val="0"/>
                <w:sz w:val="14"/>
                <w:szCs w:val="14"/>
                <w:lang w:eastAsia="tr-TR"/>
                <w14:ligatures w14:val="none"/>
              </w:rPr>
              <w:br/>
              <w:t>c) Geometrik şekilleri tasnif eder.</w:t>
            </w:r>
            <w:r w:rsidRPr="002A1E9E">
              <w:rPr>
                <w:rFonts w:eastAsia="Times New Roman"/>
                <w:color w:val="000000"/>
                <w:kern w:val="0"/>
                <w:sz w:val="14"/>
                <w:szCs w:val="14"/>
                <w:lang w:eastAsia="tr-TR"/>
                <w14:ligatures w14:val="none"/>
              </w:rPr>
              <w:br/>
              <w:t>ç) Geometrik şekilleri adlandırır.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FFEF3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çalışma kâğıdı, performans görevi, bütüncül dereceli puanlama anahtarı ve yapılandırılmış grid ile değerlendirilebilir. Öğrencilere, günlük yaşamda kullanılan nesneleri biçimsel özelliğine değinmeden yuvarlak ve köşeli nesneler olarak eşleştirmelerini gerektiren bir performans görevi verilebilir. Performans görevinin değerlendirilmesinde bir bütüncül dereceli puanlama anahtarı kullanılabilir.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89E5A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SDB1.2. Kendini Düzenleme (Öz Düzenleme Becerisi), SDB2.2. İş Birliği</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3D1AF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40CFB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OB2. Dijital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6CC89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 </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57218A"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Biçimsel özellikleri ayırt etmede zorlanan öğrencilere dokunsal duyusal nesneler verilir. Yuvarlak (köşesiz) ve köşeli nesneler sınıfta ayrı sepetlerde gruplandırılır. Görsel ve etkileşimli nesne eşleştirme oyunlarıyla yüzey ve köşe farkındalıkları somut olarak desteklenir.</w:t>
            </w:r>
            <w:r w:rsidRPr="002A1E9E">
              <w:rPr>
                <w:rFonts w:eastAsia="Times New Roman"/>
                <w:color w:val="000000"/>
                <w:kern w:val="0"/>
                <w:sz w:val="10"/>
                <w:szCs w:val="10"/>
                <w:lang w:eastAsia="tr-TR"/>
                <w14:ligatures w14:val="none"/>
              </w:rPr>
              <w:br/>
              <w:t>Öğrencilere sınıfa getirdikleri veya dijital ortamda inceledikleri karmaşık nesneleri biçimsel özelliklerine göre detaylı kategorilere ayırma görevi verilir. Mimari yapılardaki nesne biçimlerini inceleyerek özgün üç boyutlu tasarımlar veya kolajlar oluşturmaları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AE942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53779BE0"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2FF02265"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5B36F5A0"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679D4E3"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AE8F988"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06B9B3EC"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D380C39"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0A39B5FC"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63073EC4"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7FFC437"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1A1731BF"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06DC35F8"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90F2CCE"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636C023"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5D75EEBB"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0546AFB"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198DA01"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315CE1DF"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2A6441D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33F14C5"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60CBBD6"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18EB44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AA779E3"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15FBCEB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7836D0E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9F8CFC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09482FC2"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336C0263"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5351EAE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34.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08AE4172"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2011607F"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5AFB6CF"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510518C3"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B93CA74"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7FCAA744"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C7FE7D2"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71ED308A"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67857A51"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51A46B4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2BB552E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663AFB6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7FCC80A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6371654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10466AE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7880A052"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799359A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24E3633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4261FF1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4483BB1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CAE5CB9"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1827CB20"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9A83AA7"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55DF0311"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F1B94BB"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06B258C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34. HAFTA - 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304C4F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34. HAFTA - 11 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904856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6D7DB1AE"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NESNELERİN GEOMETRİSİ (2)</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0A165015"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Geometrik Şekilleri Sınıflandırma</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150AF073"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MAT.1.3.5. Biçimsel özelliklerine göre geometrik şekilleri sınıflandırabilme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5FB735CE"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Geometrik şekillerin biçimsel özelliklerini belirler.</w:t>
            </w:r>
            <w:r w:rsidRPr="002A1E9E">
              <w:rPr>
                <w:rFonts w:eastAsia="Times New Roman"/>
                <w:color w:val="000000"/>
                <w:kern w:val="0"/>
                <w:sz w:val="14"/>
                <w:szCs w:val="14"/>
                <w:lang w:eastAsia="tr-TR"/>
                <w14:ligatures w14:val="none"/>
              </w:rPr>
              <w:br/>
              <w:t>b) Geometrik şekilleri biçimsel özelliklerine göre ayırır.</w:t>
            </w:r>
            <w:r w:rsidRPr="002A1E9E">
              <w:rPr>
                <w:rFonts w:eastAsia="Times New Roman"/>
                <w:color w:val="000000"/>
                <w:kern w:val="0"/>
                <w:sz w:val="14"/>
                <w:szCs w:val="14"/>
                <w:lang w:eastAsia="tr-TR"/>
                <w14:ligatures w14:val="none"/>
              </w:rPr>
              <w:br/>
              <w:t>c) Geometrik şekilleri tasnif eder.</w:t>
            </w:r>
            <w:r w:rsidRPr="002A1E9E">
              <w:rPr>
                <w:rFonts w:eastAsia="Times New Roman"/>
                <w:color w:val="000000"/>
                <w:kern w:val="0"/>
                <w:sz w:val="14"/>
                <w:szCs w:val="14"/>
                <w:lang w:eastAsia="tr-TR"/>
                <w14:ligatures w14:val="none"/>
              </w:rPr>
              <w:br/>
              <w:t>ç) Geometrik şekilleri adlandırır.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980B5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temanın öğrenme çıktıları; çalışma kâğıdı, performans görevi, bütüncül dereceli puanlama anahtarı ve yapılandırılmış grid ile değerlendirilebilir. Öğrencilere, günlük yaşamda kullanılan nesneleri biçimsel özelliğine değinmeden yuvarlak ve köşeli nesneler olarak eşleştirmelerini gerektiren bir performans görevi verilebilir. Performans görevinin değerlendirilmesinde bir bütüncül dereceli puanlama anahtarı kullanılabilir.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F894F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SDB1.2. Kendini Düzenleme (Öz Düzenleme Becerisi), SDB2.2. İş Birliği</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78ECE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2533E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OB2. Dijital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452AF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 </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8E1DD8"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Biçimsel özellikleri ayırt etmede zorlanan öğrencilere dokunsal duyusal nesneler verilir. Yuvarlak (köşesiz) ve köşeli nesneler sınıfta ayrı sepetlerde gruplandırılır. Görsel ve etkileşimli nesne eşleştirme oyunlarıyla yüzey ve köşe farkındalıkları somut olarak desteklenir.</w:t>
            </w:r>
            <w:r w:rsidRPr="002A1E9E">
              <w:rPr>
                <w:rFonts w:eastAsia="Times New Roman"/>
                <w:color w:val="000000"/>
                <w:kern w:val="0"/>
                <w:sz w:val="10"/>
                <w:szCs w:val="10"/>
                <w:lang w:eastAsia="tr-TR"/>
                <w14:ligatures w14:val="none"/>
              </w:rPr>
              <w:br/>
              <w:t>Öğrencilere sınıfa getirdikleri veya dijital ortamda inceledikleri karmaşık nesneleri biçimsel özelliklerine göre detaylı kategorilere ayırma görevi verilir. Mimari yapılardaki nesne biçimlerini inceleyerek özgün üç boyutlu tasarımlar veya kolajlar oluşturmaları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1BD8A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 Tangram (2 SAAT)</w:t>
            </w:r>
          </w:p>
        </w:tc>
        <w:tc>
          <w:tcPr>
            <w:tcW w:w="36" w:type="dxa"/>
            <w:vAlign w:val="center"/>
            <w:hideMark/>
          </w:tcPr>
          <w:p w14:paraId="0E549D1A"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4CF0E812"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4025C32B"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3BD1E6B"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944A187"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28F5636E"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8F42CF4"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7A6D7D1B"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5565674C"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E38BD6E"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51C7F13D"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7E7E878D"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723169F"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827A8E6"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24878946"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EAA16DF"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E3C5E0C"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6F870DF1"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5103E21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D05673F"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3569C06"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CAC7E9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081AD7D"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69E9828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3E425BE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2CB757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226749CD"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1F73AD4"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2B2ED9E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35.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3F6A366E"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68B6E6AF"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BBCC7C7"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2448EEF8"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D04531F"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49F59A7D"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E347929"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6E190C3C"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20FE4ADD"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1498B98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4213043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6E96132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0E691F6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71E6654B"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2EC8D4E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699C4FB2"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2CAA5F3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1F12BA7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2C88FF2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1EB1B91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2317529F"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50C9635F"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8F60389"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70F2784E"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37F4FA6E"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568AC3F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35. HAFTA - 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48BF59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35. HAFTA - 18 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859005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796FC234"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VERİYE DAYALI ARAŞTIRMA</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4F7A3D99"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Kategorik Veri İle Çalışma Ve Karar Verme</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1F9A0867"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MAT.1.4.1. Kategorik veriye dayalı temel veri grubu ile çalışabilme ve veriye dayalı karar verebilme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73410785"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Kategorik veriye dayalı istatiksel araştırma gerektiren günlük yaşam durumu belirler.</w:t>
            </w:r>
            <w:r w:rsidRPr="002A1E9E">
              <w:rPr>
                <w:rFonts w:eastAsia="Times New Roman"/>
                <w:color w:val="000000"/>
                <w:kern w:val="0"/>
                <w:sz w:val="14"/>
                <w:szCs w:val="14"/>
                <w:lang w:eastAsia="tr-TR"/>
                <w14:ligatures w14:val="none"/>
              </w:rPr>
              <w:br/>
              <w:t>b) Kategorik veriye dayalı betimleme gerektirebilecek araştırma soruları oluşturur.</w:t>
            </w:r>
            <w:r w:rsidRPr="002A1E9E">
              <w:rPr>
                <w:rFonts w:eastAsia="Times New Roman"/>
                <w:color w:val="000000"/>
                <w:kern w:val="0"/>
                <w:sz w:val="14"/>
                <w:szCs w:val="14"/>
                <w:lang w:eastAsia="tr-TR"/>
                <w14:ligatures w14:val="none"/>
              </w:rPr>
              <w:br/>
              <w:t>c) Kategorik verileri toplamak için plan yapar.</w:t>
            </w:r>
            <w:r w:rsidRPr="002A1E9E">
              <w:rPr>
                <w:rFonts w:eastAsia="Times New Roman"/>
                <w:color w:val="000000"/>
                <w:kern w:val="0"/>
                <w:sz w:val="14"/>
                <w:szCs w:val="14"/>
                <w:lang w:eastAsia="tr-TR"/>
                <w14:ligatures w14:val="none"/>
              </w:rPr>
              <w:br/>
              <w:t>ç) Kategorik verileri toplar.</w:t>
            </w:r>
            <w:r w:rsidRPr="002A1E9E">
              <w:rPr>
                <w:rFonts w:eastAsia="Times New Roman"/>
                <w:color w:val="000000"/>
                <w:kern w:val="0"/>
                <w:sz w:val="14"/>
                <w:szCs w:val="14"/>
                <w:lang w:eastAsia="tr-TR"/>
                <w14:ligatures w14:val="none"/>
              </w:rPr>
              <w:br/>
              <w:t>d) Toplanan verileri analiz etmek için görselleştirme araçlarından çetele, sıklık tablosu ve nesne grafiğini seçer.</w:t>
            </w:r>
            <w:r w:rsidRPr="002A1E9E">
              <w:rPr>
                <w:rFonts w:eastAsia="Times New Roman"/>
                <w:color w:val="000000"/>
                <w:kern w:val="0"/>
                <w:sz w:val="14"/>
                <w:szCs w:val="14"/>
                <w:lang w:eastAsia="tr-TR"/>
                <w14:ligatures w14:val="none"/>
              </w:rPr>
              <w:br/>
              <w:t>e) Seçtiği araçlarla verileri görselleştirerek analiz eder.</w:t>
            </w:r>
            <w:r w:rsidRPr="002A1E9E">
              <w:rPr>
                <w:rFonts w:eastAsia="Times New Roman"/>
                <w:color w:val="000000"/>
                <w:kern w:val="0"/>
                <w:sz w:val="14"/>
                <w:szCs w:val="14"/>
                <w:lang w:eastAsia="tr-TR"/>
                <w14:ligatures w14:val="none"/>
              </w:rPr>
              <w:br/>
              <w:t>f) Araştırma sonuçlarını yorumlar.</w:t>
            </w:r>
            <w:r w:rsidRPr="002A1E9E">
              <w:rPr>
                <w:rFonts w:eastAsia="Times New Roman"/>
                <w:color w:val="000000"/>
                <w:kern w:val="0"/>
                <w:sz w:val="14"/>
                <w:szCs w:val="14"/>
                <w:lang w:eastAsia="tr-TR"/>
                <w14:ligatures w14:val="none"/>
              </w:rPr>
              <w:br/>
              <w:t>g) Araştırma sonuçlarını araştırma sorularına göre değerlendirir.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CA6AAF"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temaya ait öğrenme çıktısı, performans görevi, açık uçlu ve eşleştirme sorularından oluşan çalışma kâğıdı ve kontrol listesi ile değerlendirilebilir. Öğrencilerin topladıkları veriye dayalı bir araştırma sürecini deneyimlemeleri için performans görevi verilebilir. Performans görevinin değerlendirilmesinde bütüncül dereceli puanlama anahtarı kullanılabilir.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6B8EA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SDB2.1. İletişim, SDB2.2. İş Birliği,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4D20D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D3. Çalışkanlık; D2. Aile Bütünlüğü, D20. Yardımseverlik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F0E4F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OB2. Dijital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8BC46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Babalar Günü</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FB392D"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Veri sürecini kavramakta zorlanan öğrencilerle somut nesne grafikleri kurulur (örneğin herkes kendi kalemini ilgili renk kutusuna koyar). Birebir eşleme yöntemiyle çetele ve sıklık tabloları oluşturulur. "Hangisi en çok/en az?" gibi doğrudan okuma gerektiren yönlendirici sorularla veri yorumlama desteklenir.</w:t>
            </w:r>
            <w:r w:rsidRPr="002A1E9E">
              <w:rPr>
                <w:rFonts w:eastAsia="Times New Roman"/>
                <w:color w:val="000000"/>
                <w:kern w:val="0"/>
                <w:sz w:val="10"/>
                <w:szCs w:val="10"/>
                <w:lang w:eastAsia="tr-TR"/>
                <w14:ligatures w14:val="none"/>
              </w:rPr>
              <w:br/>
              <w:t>Öğrencilere kendi belirledikleri bir araştırma sorusu doğrultusunda veri toplama planı yaptırılır. Topladıkları verileri çetele, sıklık tablosu ve nesne grafiğiyle temsil ederek sunmaları istenir. Farklı gruplardan toplanan verilerin değişebilirliğini yorumlayıp eleştirel kararlar verebilecekleri mini araştırma projeleri yürüttürülür.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CD5A4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5F0E057A"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1BFC4A78"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4C381105"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DF1DC76"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2A36711"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31B5ECF7"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2B5087E3"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4B79E63B"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1E824C50"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7B65B9A"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79E4E1CF"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5CB7AB3F"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0D318334"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F832A46"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25F984BE"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066212C"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9137F03" w14:textId="77777777" w:rsidR="002A1E9E" w:rsidRPr="002A1E9E" w:rsidRDefault="002A1E9E" w:rsidP="002A1E9E">
            <w:pPr>
              <w:jc w:val="center"/>
              <w:rPr>
                <w:rFonts w:eastAsia="Times New Roman"/>
                <w:color w:val="000000"/>
                <w:kern w:val="0"/>
                <w:sz w:val="12"/>
                <w:szCs w:val="12"/>
                <w:lang w:eastAsia="tr-TR"/>
                <w14:ligatures w14:val="none"/>
              </w:rPr>
            </w:pPr>
          </w:p>
        </w:tc>
      </w:tr>
      <w:tr w:rsidR="002A1E9E" w:rsidRPr="002A1E9E" w14:paraId="7C724661"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38C18FCC"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4B65368"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ÜNİTE/TEMA - İÇERİK ÇERÇEVESİ</w:t>
            </w:r>
          </w:p>
        </w:tc>
        <w:tc>
          <w:tcPr>
            <w:tcW w:w="6086" w:type="dxa"/>
            <w:gridSpan w:val="2"/>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1AAB5DE" w14:textId="77777777" w:rsidR="002A1E9E" w:rsidRPr="002A1E9E" w:rsidRDefault="002A1E9E" w:rsidP="002A1E9E">
            <w:pPr>
              <w:jc w:val="center"/>
              <w:rPr>
                <w:rFonts w:eastAsia="Times New Roman"/>
                <w:color w:val="000000"/>
                <w:kern w:val="0"/>
                <w:sz w:val="24"/>
                <w:szCs w:val="24"/>
                <w:lang w:eastAsia="tr-TR"/>
                <w14:ligatures w14:val="none"/>
              </w:rPr>
            </w:pPr>
            <w:r w:rsidRPr="002A1E9E">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D0FCD8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24BAF1F"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6C8A094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BELİRLİ GÜN VE HAFTALAR</w:t>
            </w:r>
          </w:p>
        </w:tc>
        <w:tc>
          <w:tcPr>
            <w:tcW w:w="1472"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06921062"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C8B263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OKUL TEMELLİ PLANLAMA</w:t>
            </w:r>
          </w:p>
        </w:tc>
        <w:tc>
          <w:tcPr>
            <w:tcW w:w="36" w:type="dxa"/>
            <w:vAlign w:val="center"/>
            <w:hideMark/>
          </w:tcPr>
          <w:p w14:paraId="7144EE2E"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7F7C99B2" w14:textId="77777777" w:rsidTr="002A1E9E">
        <w:trPr>
          <w:trHeight w:val="300"/>
        </w:trPr>
        <w:tc>
          <w:tcPr>
            <w:tcW w:w="658" w:type="dxa"/>
            <w:gridSpan w:val="3"/>
            <w:tcBorders>
              <w:top w:val="single" w:sz="4" w:space="0" w:color="auto"/>
              <w:left w:val="single" w:sz="4" w:space="0" w:color="auto"/>
              <w:bottom w:val="single" w:sz="4" w:space="0" w:color="auto"/>
              <w:right w:val="single" w:sz="4" w:space="0" w:color="auto"/>
            </w:tcBorders>
            <w:shd w:val="clear" w:color="000000" w:fill="FFD1D1"/>
            <w:vAlign w:val="center"/>
            <w:hideMark/>
          </w:tcPr>
          <w:p w14:paraId="4702F831"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36. HAFTA</w:t>
            </w:r>
          </w:p>
        </w:tc>
        <w:tc>
          <w:tcPr>
            <w:tcW w:w="1794" w:type="dxa"/>
            <w:gridSpan w:val="2"/>
            <w:vMerge/>
            <w:tcBorders>
              <w:top w:val="single" w:sz="4" w:space="0" w:color="auto"/>
              <w:left w:val="single" w:sz="4" w:space="0" w:color="auto"/>
              <w:bottom w:val="single" w:sz="4" w:space="0" w:color="auto"/>
              <w:right w:val="single" w:sz="4" w:space="0" w:color="auto"/>
            </w:tcBorders>
            <w:vAlign w:val="center"/>
            <w:hideMark/>
          </w:tcPr>
          <w:p w14:paraId="57F83A81" w14:textId="77777777" w:rsidR="002A1E9E" w:rsidRPr="002A1E9E" w:rsidRDefault="002A1E9E" w:rsidP="002A1E9E">
            <w:pPr>
              <w:jc w:val="left"/>
              <w:rPr>
                <w:rFonts w:eastAsia="Times New Roman"/>
                <w:color w:val="000000"/>
                <w:kern w:val="0"/>
                <w:sz w:val="16"/>
                <w:szCs w:val="16"/>
                <w:lang w:eastAsia="tr-TR"/>
                <w14:ligatures w14:val="none"/>
              </w:rPr>
            </w:pPr>
          </w:p>
        </w:tc>
        <w:tc>
          <w:tcPr>
            <w:tcW w:w="6086" w:type="dxa"/>
            <w:gridSpan w:val="2"/>
            <w:vMerge/>
            <w:tcBorders>
              <w:top w:val="single" w:sz="4" w:space="0" w:color="auto"/>
              <w:left w:val="single" w:sz="4" w:space="0" w:color="auto"/>
              <w:bottom w:val="single" w:sz="4" w:space="0" w:color="auto"/>
              <w:right w:val="single" w:sz="4" w:space="0" w:color="auto"/>
            </w:tcBorders>
            <w:vAlign w:val="center"/>
            <w:hideMark/>
          </w:tcPr>
          <w:p w14:paraId="68E9445F" w14:textId="77777777" w:rsidR="002A1E9E" w:rsidRPr="002A1E9E" w:rsidRDefault="002A1E9E" w:rsidP="002A1E9E">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7F0E4B9" w14:textId="77777777" w:rsidR="002A1E9E" w:rsidRPr="002A1E9E" w:rsidRDefault="002A1E9E" w:rsidP="002A1E9E">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4F8382D8" w14:textId="77777777" w:rsidR="002A1E9E" w:rsidRPr="002A1E9E" w:rsidRDefault="002A1E9E" w:rsidP="002A1E9E">
            <w:pPr>
              <w:jc w:val="left"/>
              <w:rPr>
                <w:rFonts w:eastAsia="Times New Roman"/>
                <w:color w:val="000000"/>
                <w:kern w:val="0"/>
                <w:sz w:val="16"/>
                <w:szCs w:val="16"/>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33F790E"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3513C6BC"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2BBDA10"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0BA97866"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61223C06" w14:textId="77777777" w:rsidTr="002A1E9E">
        <w:trPr>
          <w:trHeight w:val="675"/>
        </w:trPr>
        <w:tc>
          <w:tcPr>
            <w:tcW w:w="220"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6A214E2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1AC01E30"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FFD1D1"/>
            <w:textDirection w:val="btLr"/>
            <w:vAlign w:val="center"/>
            <w:hideMark/>
          </w:tcPr>
          <w:p w14:paraId="5752E01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FFD1D1"/>
            <w:vAlign w:val="center"/>
            <w:hideMark/>
          </w:tcPr>
          <w:p w14:paraId="216CC01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FFD1D1"/>
            <w:vAlign w:val="center"/>
            <w:hideMark/>
          </w:tcPr>
          <w:p w14:paraId="6411AFA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KONU (İÇERİK ÇERÇEVESİ)</w:t>
            </w:r>
          </w:p>
        </w:tc>
        <w:tc>
          <w:tcPr>
            <w:tcW w:w="1187" w:type="dxa"/>
            <w:tcBorders>
              <w:top w:val="nil"/>
              <w:left w:val="nil"/>
              <w:bottom w:val="single" w:sz="4" w:space="0" w:color="auto"/>
              <w:right w:val="single" w:sz="4" w:space="0" w:color="auto"/>
            </w:tcBorders>
            <w:shd w:val="clear" w:color="000000" w:fill="FFD1D1"/>
            <w:vAlign w:val="center"/>
            <w:hideMark/>
          </w:tcPr>
          <w:p w14:paraId="158CAB8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ÖĞRENME ÇIKTILARI</w:t>
            </w:r>
          </w:p>
        </w:tc>
        <w:tc>
          <w:tcPr>
            <w:tcW w:w="4899" w:type="dxa"/>
            <w:tcBorders>
              <w:top w:val="nil"/>
              <w:left w:val="nil"/>
              <w:bottom w:val="single" w:sz="4" w:space="0" w:color="auto"/>
              <w:right w:val="single" w:sz="4" w:space="0" w:color="auto"/>
            </w:tcBorders>
            <w:shd w:val="clear" w:color="000000" w:fill="FFD1D1"/>
            <w:vAlign w:val="center"/>
            <w:hideMark/>
          </w:tcPr>
          <w:p w14:paraId="509E3329"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601D9E29"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FFD1D1"/>
            <w:vAlign w:val="center"/>
            <w:hideMark/>
          </w:tcPr>
          <w:p w14:paraId="6B4964CE"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FFD1D1"/>
            <w:vAlign w:val="center"/>
            <w:hideMark/>
          </w:tcPr>
          <w:p w14:paraId="79AD31D6"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FFD1D1"/>
            <w:vAlign w:val="center"/>
            <w:hideMark/>
          </w:tcPr>
          <w:p w14:paraId="045DDA74"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F92436C"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49315150" w14:textId="77777777" w:rsidR="002A1E9E" w:rsidRPr="002A1E9E" w:rsidRDefault="002A1E9E" w:rsidP="002A1E9E">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409440E"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vAlign w:val="center"/>
            <w:hideMark/>
          </w:tcPr>
          <w:p w14:paraId="72848654"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421C3384" w14:textId="77777777" w:rsidTr="002A1E9E">
        <w:trPr>
          <w:trHeight w:val="4530"/>
        </w:trPr>
        <w:tc>
          <w:tcPr>
            <w:tcW w:w="220" w:type="dxa"/>
            <w:vMerge w:val="restart"/>
            <w:tcBorders>
              <w:top w:val="nil"/>
              <w:left w:val="single" w:sz="4" w:space="0" w:color="auto"/>
              <w:bottom w:val="single" w:sz="4" w:space="0" w:color="auto"/>
              <w:right w:val="single" w:sz="4" w:space="0" w:color="auto"/>
            </w:tcBorders>
            <w:textDirection w:val="btLr"/>
            <w:vAlign w:val="center"/>
            <w:hideMark/>
          </w:tcPr>
          <w:p w14:paraId="7965A79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36. HAFTA - 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BDB3DE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36. HAFTA - 25 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4E265B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5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6C64EA0E" w14:textId="77777777" w:rsidR="002A1E9E" w:rsidRPr="002A1E9E" w:rsidRDefault="002A1E9E" w:rsidP="002A1E9E">
            <w:pPr>
              <w:jc w:val="center"/>
              <w:rPr>
                <w:rFonts w:eastAsia="Times New Roman"/>
                <w:color w:val="000000"/>
                <w:kern w:val="0"/>
                <w:lang w:eastAsia="tr-TR"/>
                <w14:ligatures w14:val="none"/>
              </w:rPr>
            </w:pPr>
            <w:r w:rsidRPr="002A1E9E">
              <w:rPr>
                <w:rFonts w:eastAsia="Times New Roman"/>
                <w:color w:val="000000"/>
                <w:kern w:val="0"/>
                <w:lang w:eastAsia="tr-TR"/>
                <w14:ligatures w14:val="none"/>
              </w:rPr>
              <w:t>VERİYE DAYALI ARAŞTIRMA</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76740D59" w14:textId="77777777" w:rsidR="002A1E9E" w:rsidRPr="002A1E9E" w:rsidRDefault="002A1E9E" w:rsidP="002A1E9E">
            <w:pPr>
              <w:jc w:val="center"/>
              <w:rPr>
                <w:rFonts w:eastAsia="Times New Roman"/>
                <w:color w:val="000000"/>
                <w:kern w:val="0"/>
                <w:sz w:val="18"/>
                <w:szCs w:val="18"/>
                <w:lang w:eastAsia="tr-TR"/>
                <w14:ligatures w14:val="none"/>
              </w:rPr>
            </w:pPr>
            <w:r w:rsidRPr="002A1E9E">
              <w:rPr>
                <w:rFonts w:eastAsia="Times New Roman"/>
                <w:color w:val="000000"/>
                <w:kern w:val="0"/>
                <w:sz w:val="18"/>
                <w:szCs w:val="18"/>
                <w:lang w:eastAsia="tr-TR"/>
                <w14:ligatures w14:val="none"/>
              </w:rPr>
              <w:t>Kategorik Veri İle Çalışma Ve Karar Verme</w:t>
            </w:r>
          </w:p>
        </w:tc>
        <w:tc>
          <w:tcPr>
            <w:tcW w:w="1187" w:type="dxa"/>
            <w:vMerge w:val="restart"/>
            <w:tcBorders>
              <w:top w:val="nil"/>
              <w:left w:val="single" w:sz="4" w:space="0" w:color="auto"/>
              <w:bottom w:val="single" w:sz="4" w:space="0" w:color="auto"/>
              <w:right w:val="single" w:sz="4" w:space="0" w:color="auto"/>
            </w:tcBorders>
            <w:textDirection w:val="btLr"/>
            <w:vAlign w:val="center"/>
            <w:hideMark/>
          </w:tcPr>
          <w:p w14:paraId="5D310FAF" w14:textId="77777777" w:rsidR="002A1E9E" w:rsidRPr="002A1E9E" w:rsidRDefault="002A1E9E" w:rsidP="002A1E9E">
            <w:pPr>
              <w:jc w:val="center"/>
              <w:rPr>
                <w:rFonts w:eastAsia="Times New Roman"/>
                <w:color w:val="000000"/>
                <w:kern w:val="0"/>
                <w:sz w:val="16"/>
                <w:szCs w:val="16"/>
                <w:lang w:eastAsia="tr-TR"/>
                <w14:ligatures w14:val="none"/>
              </w:rPr>
            </w:pPr>
            <w:r w:rsidRPr="002A1E9E">
              <w:rPr>
                <w:rFonts w:eastAsia="Times New Roman"/>
                <w:color w:val="000000"/>
                <w:kern w:val="0"/>
                <w:sz w:val="16"/>
                <w:szCs w:val="16"/>
                <w:lang w:eastAsia="tr-TR"/>
                <w14:ligatures w14:val="none"/>
              </w:rPr>
              <w:t>MAT.1.4.1. Kategorik veriye dayalı temel veri grubu ile çalışabilme ve veriye dayalı karar verebilme</w:t>
            </w:r>
          </w:p>
        </w:tc>
        <w:tc>
          <w:tcPr>
            <w:tcW w:w="4899" w:type="dxa"/>
            <w:vMerge w:val="restart"/>
            <w:tcBorders>
              <w:top w:val="nil"/>
              <w:left w:val="single" w:sz="4" w:space="0" w:color="auto"/>
              <w:bottom w:val="single" w:sz="4" w:space="0" w:color="auto"/>
              <w:right w:val="single" w:sz="4" w:space="0" w:color="auto"/>
            </w:tcBorders>
            <w:textDirection w:val="btLr"/>
            <w:vAlign w:val="center"/>
            <w:hideMark/>
          </w:tcPr>
          <w:p w14:paraId="3E338C42" w14:textId="77777777" w:rsidR="002A1E9E" w:rsidRPr="002A1E9E" w:rsidRDefault="002A1E9E" w:rsidP="002A1E9E">
            <w:pPr>
              <w:jc w:val="center"/>
              <w:rPr>
                <w:rFonts w:eastAsia="Times New Roman"/>
                <w:color w:val="000000"/>
                <w:kern w:val="0"/>
                <w:sz w:val="14"/>
                <w:szCs w:val="14"/>
                <w:lang w:eastAsia="tr-TR"/>
                <w14:ligatures w14:val="none"/>
              </w:rPr>
            </w:pPr>
            <w:r w:rsidRPr="002A1E9E">
              <w:rPr>
                <w:rFonts w:eastAsia="Times New Roman"/>
                <w:color w:val="000000"/>
                <w:kern w:val="0"/>
                <w:sz w:val="14"/>
                <w:szCs w:val="14"/>
                <w:lang w:eastAsia="tr-TR"/>
                <w14:ligatures w14:val="none"/>
              </w:rPr>
              <w:t>a) Kategorik veriye dayalı istatiksel araştırma gerektiren günlük yaşam durumu belirler.</w:t>
            </w:r>
            <w:r w:rsidRPr="002A1E9E">
              <w:rPr>
                <w:rFonts w:eastAsia="Times New Roman"/>
                <w:color w:val="000000"/>
                <w:kern w:val="0"/>
                <w:sz w:val="14"/>
                <w:szCs w:val="14"/>
                <w:lang w:eastAsia="tr-TR"/>
                <w14:ligatures w14:val="none"/>
              </w:rPr>
              <w:br/>
              <w:t>b) Kategorik veriye dayalı betimleme gerektirebilecek araştırma soruları oluşturur.</w:t>
            </w:r>
            <w:r w:rsidRPr="002A1E9E">
              <w:rPr>
                <w:rFonts w:eastAsia="Times New Roman"/>
                <w:color w:val="000000"/>
                <w:kern w:val="0"/>
                <w:sz w:val="14"/>
                <w:szCs w:val="14"/>
                <w:lang w:eastAsia="tr-TR"/>
                <w14:ligatures w14:val="none"/>
              </w:rPr>
              <w:br/>
              <w:t>c) Kategorik verileri toplamak için plan yapar.</w:t>
            </w:r>
            <w:r w:rsidRPr="002A1E9E">
              <w:rPr>
                <w:rFonts w:eastAsia="Times New Roman"/>
                <w:color w:val="000000"/>
                <w:kern w:val="0"/>
                <w:sz w:val="14"/>
                <w:szCs w:val="14"/>
                <w:lang w:eastAsia="tr-TR"/>
                <w14:ligatures w14:val="none"/>
              </w:rPr>
              <w:br/>
              <w:t>ç) Kategorik verileri toplar.</w:t>
            </w:r>
            <w:r w:rsidRPr="002A1E9E">
              <w:rPr>
                <w:rFonts w:eastAsia="Times New Roman"/>
                <w:color w:val="000000"/>
                <w:kern w:val="0"/>
                <w:sz w:val="14"/>
                <w:szCs w:val="14"/>
                <w:lang w:eastAsia="tr-TR"/>
                <w14:ligatures w14:val="none"/>
              </w:rPr>
              <w:br/>
              <w:t>d) Toplanan verileri analiz etmek için görselleştirme araçlarından çetele, sıklık tablosu ve nesne grafiğini seçer.</w:t>
            </w:r>
            <w:r w:rsidRPr="002A1E9E">
              <w:rPr>
                <w:rFonts w:eastAsia="Times New Roman"/>
                <w:color w:val="000000"/>
                <w:kern w:val="0"/>
                <w:sz w:val="14"/>
                <w:szCs w:val="14"/>
                <w:lang w:eastAsia="tr-TR"/>
                <w14:ligatures w14:val="none"/>
              </w:rPr>
              <w:br/>
              <w:t>e) Seçtiği araçlarla verileri görselleştirerek analiz eder.</w:t>
            </w:r>
            <w:r w:rsidRPr="002A1E9E">
              <w:rPr>
                <w:rFonts w:eastAsia="Times New Roman"/>
                <w:color w:val="000000"/>
                <w:kern w:val="0"/>
                <w:sz w:val="14"/>
                <w:szCs w:val="14"/>
                <w:lang w:eastAsia="tr-TR"/>
                <w14:ligatures w14:val="none"/>
              </w:rPr>
              <w:br/>
              <w:t>f) Araştırma sonuçlarını yorumlar.</w:t>
            </w:r>
            <w:r w:rsidRPr="002A1E9E">
              <w:rPr>
                <w:rFonts w:eastAsia="Times New Roman"/>
                <w:color w:val="000000"/>
                <w:kern w:val="0"/>
                <w:sz w:val="14"/>
                <w:szCs w:val="14"/>
                <w:lang w:eastAsia="tr-TR"/>
                <w14:ligatures w14:val="none"/>
              </w:rPr>
              <w:br/>
              <w:t>g) Araştırma sonuçlarını araştırma sorularına göre değerlendirir.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989817"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Bu temaya ait öğrenme çıktısı, performans görevi, açık uçlu ve eşleştirme sorularından oluşan çalışma kâğıdı ve kontrol listesi ile değerlendirilebilir. Öğrencilerin topladıkları veriye dayalı bir araştırma sürecini deneyimlemeleri için performans görevi verilebilir. Performans görevinin değerlendirilmesinde bütüncül dereceli puanlama anahtarı kullanılabilir.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0F9B93"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SDB2.1. İletişim, SDB2.2. İş Birliği, SDB3.3. Sorumlu Karar Verme</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D01B7D"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D3. Çalışkanlık; D2. Aile Bütünlüğü, D20. Yardımseverlik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BB5005"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OB2. Dijital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F99FD8"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 </w:t>
            </w:r>
          </w:p>
        </w:tc>
        <w:tc>
          <w:tcPr>
            <w:tcW w:w="147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75D4A4" w14:textId="77777777" w:rsidR="002A1E9E" w:rsidRPr="002A1E9E" w:rsidRDefault="002A1E9E" w:rsidP="002A1E9E">
            <w:pPr>
              <w:jc w:val="center"/>
              <w:rPr>
                <w:rFonts w:eastAsia="Times New Roman"/>
                <w:color w:val="000000"/>
                <w:kern w:val="0"/>
                <w:sz w:val="10"/>
                <w:szCs w:val="10"/>
                <w:lang w:eastAsia="tr-TR"/>
                <w14:ligatures w14:val="none"/>
              </w:rPr>
            </w:pPr>
            <w:r w:rsidRPr="002A1E9E">
              <w:rPr>
                <w:rFonts w:eastAsia="Times New Roman"/>
                <w:color w:val="000000"/>
                <w:kern w:val="0"/>
                <w:sz w:val="10"/>
                <w:szCs w:val="10"/>
                <w:lang w:eastAsia="tr-TR"/>
                <w14:ligatures w14:val="none"/>
              </w:rPr>
              <w:t>Veri sürecini kavramakta zorlanan öğrencilerle somut nesne grafikleri kurulur (örneğin herkes kendi kalemini ilgili renk kutusuna koyar). Birebir eşleme yöntemiyle çetele ve sıklık tabloları oluşturulur. "Hangisi en çok/en az?" gibi doğrudan okuma gerektiren yönlendirici sorularla veri yorumlama desteklenir.</w:t>
            </w:r>
            <w:r w:rsidRPr="002A1E9E">
              <w:rPr>
                <w:rFonts w:eastAsia="Times New Roman"/>
                <w:color w:val="000000"/>
                <w:kern w:val="0"/>
                <w:sz w:val="10"/>
                <w:szCs w:val="10"/>
                <w:lang w:eastAsia="tr-TR"/>
                <w14:ligatures w14:val="none"/>
              </w:rPr>
              <w:br/>
              <w:t>Öğrencilere kendi belirledikleri bir araştırma sorusu doğrultusunda veri toplama planı yaptırılır. Topladıkları verileri çetele, sıklık tablosu ve nesne grafiğiyle temsil ederek sunmaları istenir. Farklı gruplardan toplanan verilerin değişebilirliğini yorumlayıp eleştirel kararlar verebilecekleri mini araştırma projeleri yürüttürülür.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6B9A1A" w14:textId="77777777" w:rsidR="002A1E9E" w:rsidRPr="002A1E9E" w:rsidRDefault="002A1E9E" w:rsidP="002A1E9E">
            <w:pPr>
              <w:jc w:val="center"/>
              <w:rPr>
                <w:rFonts w:eastAsia="Times New Roman"/>
                <w:color w:val="000000"/>
                <w:kern w:val="0"/>
                <w:sz w:val="12"/>
                <w:szCs w:val="12"/>
                <w:lang w:eastAsia="tr-TR"/>
                <w14:ligatures w14:val="none"/>
              </w:rPr>
            </w:pPr>
            <w:r w:rsidRPr="002A1E9E">
              <w:rPr>
                <w:rFonts w:eastAsia="Times New Roman"/>
                <w:color w:val="000000"/>
                <w:kern w:val="0"/>
                <w:sz w:val="12"/>
                <w:szCs w:val="12"/>
                <w:lang w:eastAsia="tr-TR"/>
                <w14:ligatures w14:val="none"/>
              </w:rPr>
              <w:t>-</w:t>
            </w:r>
          </w:p>
        </w:tc>
        <w:tc>
          <w:tcPr>
            <w:tcW w:w="36" w:type="dxa"/>
            <w:vAlign w:val="center"/>
            <w:hideMark/>
          </w:tcPr>
          <w:p w14:paraId="0303C153" w14:textId="77777777" w:rsidR="002A1E9E" w:rsidRPr="002A1E9E" w:rsidRDefault="002A1E9E" w:rsidP="002A1E9E">
            <w:pPr>
              <w:jc w:val="left"/>
              <w:rPr>
                <w:rFonts w:ascii="Times New Roman" w:eastAsia="Times New Roman" w:hAnsi="Times New Roman" w:cs="Times New Roman"/>
                <w:kern w:val="0"/>
                <w:sz w:val="20"/>
                <w:szCs w:val="20"/>
                <w:lang w:eastAsia="tr-TR"/>
                <w14:ligatures w14:val="none"/>
              </w:rPr>
            </w:pPr>
          </w:p>
        </w:tc>
      </w:tr>
      <w:tr w:rsidR="002A1E9E" w:rsidRPr="002A1E9E" w14:paraId="5730218E" w14:textId="77777777" w:rsidTr="002A1E9E">
        <w:trPr>
          <w:trHeight w:val="4530"/>
        </w:trPr>
        <w:tc>
          <w:tcPr>
            <w:tcW w:w="220" w:type="dxa"/>
            <w:vMerge/>
            <w:tcBorders>
              <w:top w:val="nil"/>
              <w:left w:val="single" w:sz="4" w:space="0" w:color="auto"/>
              <w:bottom w:val="single" w:sz="4" w:space="0" w:color="auto"/>
              <w:right w:val="single" w:sz="4" w:space="0" w:color="auto"/>
            </w:tcBorders>
            <w:vAlign w:val="center"/>
            <w:hideMark/>
          </w:tcPr>
          <w:p w14:paraId="4EF128CB"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4B6DC6D" w14:textId="77777777" w:rsidR="002A1E9E" w:rsidRPr="002A1E9E" w:rsidRDefault="002A1E9E" w:rsidP="002A1E9E">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632EB8F" w14:textId="77777777" w:rsidR="002A1E9E" w:rsidRPr="002A1E9E" w:rsidRDefault="002A1E9E" w:rsidP="002A1E9E">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2A839C00" w14:textId="77777777" w:rsidR="002A1E9E" w:rsidRPr="002A1E9E" w:rsidRDefault="002A1E9E" w:rsidP="002A1E9E">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60477AE" w14:textId="77777777" w:rsidR="002A1E9E" w:rsidRPr="002A1E9E" w:rsidRDefault="002A1E9E" w:rsidP="002A1E9E">
            <w:pPr>
              <w:jc w:val="left"/>
              <w:rPr>
                <w:rFonts w:eastAsia="Times New Roman"/>
                <w:color w:val="000000"/>
                <w:kern w:val="0"/>
                <w:sz w:val="18"/>
                <w:szCs w:val="18"/>
                <w:lang w:eastAsia="tr-TR"/>
                <w14:ligatures w14:val="none"/>
              </w:rPr>
            </w:pPr>
          </w:p>
        </w:tc>
        <w:tc>
          <w:tcPr>
            <w:tcW w:w="1187" w:type="dxa"/>
            <w:vMerge/>
            <w:tcBorders>
              <w:top w:val="nil"/>
              <w:left w:val="single" w:sz="4" w:space="0" w:color="auto"/>
              <w:bottom w:val="single" w:sz="4" w:space="0" w:color="auto"/>
              <w:right w:val="single" w:sz="4" w:space="0" w:color="auto"/>
            </w:tcBorders>
            <w:vAlign w:val="center"/>
            <w:hideMark/>
          </w:tcPr>
          <w:p w14:paraId="44701338" w14:textId="77777777" w:rsidR="002A1E9E" w:rsidRPr="002A1E9E" w:rsidRDefault="002A1E9E" w:rsidP="002A1E9E">
            <w:pPr>
              <w:jc w:val="left"/>
              <w:rPr>
                <w:rFonts w:eastAsia="Times New Roman"/>
                <w:color w:val="000000"/>
                <w:kern w:val="0"/>
                <w:sz w:val="16"/>
                <w:szCs w:val="16"/>
                <w:lang w:eastAsia="tr-TR"/>
                <w14:ligatures w14:val="none"/>
              </w:rPr>
            </w:pPr>
          </w:p>
        </w:tc>
        <w:tc>
          <w:tcPr>
            <w:tcW w:w="4899" w:type="dxa"/>
            <w:vMerge/>
            <w:tcBorders>
              <w:top w:val="nil"/>
              <w:left w:val="single" w:sz="4" w:space="0" w:color="auto"/>
              <w:bottom w:val="single" w:sz="4" w:space="0" w:color="auto"/>
              <w:right w:val="single" w:sz="4" w:space="0" w:color="auto"/>
            </w:tcBorders>
            <w:vAlign w:val="center"/>
            <w:hideMark/>
          </w:tcPr>
          <w:p w14:paraId="1A9E305A" w14:textId="77777777" w:rsidR="002A1E9E" w:rsidRPr="002A1E9E" w:rsidRDefault="002A1E9E" w:rsidP="002A1E9E">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1B19A7A" w14:textId="77777777" w:rsidR="002A1E9E" w:rsidRPr="002A1E9E" w:rsidRDefault="002A1E9E" w:rsidP="002A1E9E">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5580137C" w14:textId="77777777" w:rsidR="002A1E9E" w:rsidRPr="002A1E9E" w:rsidRDefault="002A1E9E" w:rsidP="002A1E9E">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2D785BBB" w14:textId="77777777" w:rsidR="002A1E9E" w:rsidRPr="002A1E9E" w:rsidRDefault="002A1E9E" w:rsidP="002A1E9E">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D63ED0C" w14:textId="77777777" w:rsidR="002A1E9E" w:rsidRPr="002A1E9E" w:rsidRDefault="002A1E9E" w:rsidP="002A1E9E">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D89D693" w14:textId="77777777" w:rsidR="002A1E9E" w:rsidRPr="002A1E9E" w:rsidRDefault="002A1E9E" w:rsidP="002A1E9E">
            <w:pPr>
              <w:jc w:val="left"/>
              <w:rPr>
                <w:rFonts w:eastAsia="Times New Roman"/>
                <w:color w:val="000000"/>
                <w:kern w:val="0"/>
                <w:sz w:val="12"/>
                <w:szCs w:val="12"/>
                <w:lang w:eastAsia="tr-TR"/>
                <w14:ligatures w14:val="none"/>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2BF9B0ED" w14:textId="77777777" w:rsidR="002A1E9E" w:rsidRPr="002A1E9E" w:rsidRDefault="002A1E9E" w:rsidP="002A1E9E">
            <w:pPr>
              <w:jc w:val="left"/>
              <w:rPr>
                <w:rFonts w:eastAsia="Times New Roman"/>
                <w:color w:val="000000"/>
                <w:kern w:val="0"/>
                <w:sz w:val="10"/>
                <w:szCs w:val="10"/>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50540C0" w14:textId="77777777" w:rsidR="002A1E9E" w:rsidRPr="002A1E9E" w:rsidRDefault="002A1E9E" w:rsidP="002A1E9E">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591D89F" w14:textId="77777777" w:rsidR="002A1E9E" w:rsidRPr="002A1E9E" w:rsidRDefault="002A1E9E" w:rsidP="002A1E9E">
            <w:pPr>
              <w:jc w:val="center"/>
              <w:rPr>
                <w:rFonts w:eastAsia="Times New Roman"/>
                <w:color w:val="000000"/>
                <w:kern w:val="0"/>
                <w:sz w:val="12"/>
                <w:szCs w:val="12"/>
                <w:lang w:eastAsia="tr-TR"/>
                <w14:ligatures w14:val="none"/>
              </w:rPr>
            </w:pPr>
          </w:p>
        </w:tc>
      </w:tr>
    </w:tbl>
    <w:p w14:paraId="7D3B8C82" w14:textId="77777777" w:rsidR="002637F4" w:rsidRPr="002D3071" w:rsidRDefault="002637F4" w:rsidP="00D22896">
      <w:pPr>
        <w:rPr>
          <w:sz w:val="2"/>
          <w:szCs w:val="2"/>
        </w:rPr>
      </w:pPr>
    </w:p>
    <w:sectPr w:rsidR="002637F4" w:rsidRPr="002D3071" w:rsidSect="00233C1E">
      <w:footerReference w:type="default" r:id="rId6"/>
      <w:pgSz w:w="16838" w:h="11906" w:orient="landscape"/>
      <w:pgMar w:top="454" w:right="720" w:bottom="454"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E2476" w14:textId="77777777" w:rsidR="007C432F" w:rsidRDefault="007C432F" w:rsidP="00544488">
      <w:r>
        <w:separator/>
      </w:r>
    </w:p>
  </w:endnote>
  <w:endnote w:type="continuationSeparator" w:id="0">
    <w:p w14:paraId="1F1FE1B6" w14:textId="77777777" w:rsidR="007C432F" w:rsidRDefault="007C432F" w:rsidP="0054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544488" w14:paraId="2CEE8A6E" w14:textId="77777777" w:rsidTr="00544488">
      <w:trPr>
        <w:trHeight w:val="397"/>
      </w:trPr>
      <w:tc>
        <w:tcPr>
          <w:tcW w:w="5129" w:type="dxa"/>
          <w:vAlign w:val="center"/>
        </w:tcPr>
        <w:p w14:paraId="74022408" w14:textId="77777777" w:rsidR="00544488" w:rsidRDefault="00544488" w:rsidP="00544488">
          <w:pPr>
            <w:pStyle w:val="AltBilgi"/>
            <w:jc w:val="center"/>
          </w:pPr>
        </w:p>
      </w:tc>
      <w:tc>
        <w:tcPr>
          <w:tcW w:w="5129" w:type="dxa"/>
          <w:vAlign w:val="center"/>
        </w:tcPr>
        <w:p w14:paraId="112D34E7" w14:textId="174AA278" w:rsidR="00544488" w:rsidRDefault="00544488" w:rsidP="00544488">
          <w:pPr>
            <w:pStyle w:val="AltBilgi"/>
            <w:jc w:val="center"/>
          </w:pPr>
          <w:r>
            <w:rPr>
              <w:noProof/>
            </w:rPr>
            <w:drawing>
              <wp:inline distT="0" distB="0" distL="0" distR="0" wp14:anchorId="2547949C" wp14:editId="32FF5243">
                <wp:extent cx="180000" cy="180000"/>
                <wp:effectExtent l="0" t="0" r="0" b="0"/>
                <wp:docPr id="3520654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44278" name="Resim 980344278"/>
                        <pic:cNvPicPr/>
                      </pic:nvPicPr>
                      <pic:blipFill>
                        <a:blip r:embed="rId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5130" w:type="dxa"/>
          <w:vAlign w:val="center"/>
        </w:tcPr>
        <w:p w14:paraId="0E534E46" w14:textId="144A4137" w:rsidR="00544488" w:rsidRDefault="00544488" w:rsidP="00544488">
          <w:pPr>
            <w:pStyle w:val="AltBilgi"/>
            <w:jc w:val="right"/>
          </w:pPr>
          <w:r>
            <w:fldChar w:fldCharType="begin"/>
          </w:r>
          <w:r>
            <w:instrText>PAGE   \* MERGEFORMAT</w:instrText>
          </w:r>
          <w:r>
            <w:fldChar w:fldCharType="separate"/>
          </w:r>
          <w:r>
            <w:t>1</w:t>
          </w:r>
          <w:r>
            <w:fldChar w:fldCharType="end"/>
          </w:r>
        </w:p>
      </w:tc>
    </w:tr>
  </w:tbl>
  <w:p w14:paraId="72EFAF9B" w14:textId="45BA3D56" w:rsidR="00544488" w:rsidRDefault="00544488" w:rsidP="00544488">
    <w:pPr>
      <w:pStyle w:val="AltBilgi"/>
    </w:pPr>
  </w:p>
  <w:p w14:paraId="578B0A89" w14:textId="6817C50F" w:rsidR="00544488" w:rsidRDefault="00544488" w:rsidP="00544488">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F62C6" w14:textId="77777777" w:rsidR="007C432F" w:rsidRDefault="007C432F" w:rsidP="00544488">
      <w:r>
        <w:separator/>
      </w:r>
    </w:p>
  </w:footnote>
  <w:footnote w:type="continuationSeparator" w:id="0">
    <w:p w14:paraId="27B2432A" w14:textId="77777777" w:rsidR="007C432F" w:rsidRDefault="007C432F" w:rsidP="005444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0C"/>
    <w:rsid w:val="001B0E4E"/>
    <w:rsid w:val="00233C1E"/>
    <w:rsid w:val="002637F4"/>
    <w:rsid w:val="002A1E9E"/>
    <w:rsid w:val="002D3071"/>
    <w:rsid w:val="003E26DE"/>
    <w:rsid w:val="00470810"/>
    <w:rsid w:val="005371B1"/>
    <w:rsid w:val="00544488"/>
    <w:rsid w:val="005B1417"/>
    <w:rsid w:val="0063097B"/>
    <w:rsid w:val="00771777"/>
    <w:rsid w:val="007C432F"/>
    <w:rsid w:val="007C498A"/>
    <w:rsid w:val="0082515C"/>
    <w:rsid w:val="0089040C"/>
    <w:rsid w:val="00AE7E9C"/>
    <w:rsid w:val="00C0521D"/>
    <w:rsid w:val="00CB30BB"/>
    <w:rsid w:val="00D22896"/>
    <w:rsid w:val="00D47665"/>
    <w:rsid w:val="00E9731C"/>
    <w:rsid w:val="00FE29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1BF63"/>
  <w15:chartTrackingRefBased/>
  <w15:docId w15:val="{707751E5-5566-4B74-8930-F4C62A9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tr-T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31C"/>
  </w:style>
  <w:style w:type="paragraph" w:styleId="Balk1">
    <w:name w:val="heading 1"/>
    <w:basedOn w:val="Normal"/>
    <w:next w:val="Normal"/>
    <w:link w:val="Balk1Char"/>
    <w:uiPriority w:val="9"/>
    <w:qFormat/>
    <w:rsid w:val="008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904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904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89040C"/>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89040C"/>
    <w:pPr>
      <w:keepNext/>
      <w:keepLines/>
      <w:spacing w:before="4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89040C"/>
    <w:pPr>
      <w:keepNext/>
      <w:keepLines/>
      <w:spacing w:before="4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89040C"/>
    <w:pPr>
      <w:keepNext/>
      <w:keepLines/>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89040C"/>
    <w:pPr>
      <w:keepNext/>
      <w:keepLines/>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040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9040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9040C"/>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9040C"/>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89040C"/>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89040C"/>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89040C"/>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89040C"/>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89040C"/>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89040C"/>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040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04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040C"/>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89040C"/>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89040C"/>
    <w:rPr>
      <w:i/>
      <w:iCs/>
      <w:color w:val="404040" w:themeColor="text1" w:themeTint="BF"/>
    </w:rPr>
  </w:style>
  <w:style w:type="paragraph" w:styleId="ListeParagraf">
    <w:name w:val="List Paragraph"/>
    <w:basedOn w:val="Normal"/>
    <w:uiPriority w:val="34"/>
    <w:qFormat/>
    <w:rsid w:val="0089040C"/>
    <w:pPr>
      <w:ind w:left="720"/>
      <w:contextualSpacing/>
    </w:pPr>
  </w:style>
  <w:style w:type="character" w:styleId="GlVurgulama">
    <w:name w:val="Intense Emphasis"/>
    <w:basedOn w:val="VarsaylanParagrafYazTipi"/>
    <w:uiPriority w:val="21"/>
    <w:qFormat/>
    <w:rsid w:val="0089040C"/>
    <w:rPr>
      <w:i/>
      <w:iCs/>
      <w:color w:val="0F4761" w:themeColor="accent1" w:themeShade="BF"/>
    </w:rPr>
  </w:style>
  <w:style w:type="paragraph" w:styleId="GlAlnt">
    <w:name w:val="Intense Quote"/>
    <w:basedOn w:val="Normal"/>
    <w:next w:val="Normal"/>
    <w:link w:val="GlAlntChar"/>
    <w:uiPriority w:val="30"/>
    <w:qFormat/>
    <w:rsid w:val="008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9040C"/>
    <w:rPr>
      <w:i/>
      <w:iCs/>
      <w:color w:val="0F4761" w:themeColor="accent1" w:themeShade="BF"/>
    </w:rPr>
  </w:style>
  <w:style w:type="character" w:styleId="GlBavuru">
    <w:name w:val="Intense Reference"/>
    <w:basedOn w:val="VarsaylanParagrafYazTipi"/>
    <w:uiPriority w:val="32"/>
    <w:qFormat/>
    <w:rsid w:val="0089040C"/>
    <w:rPr>
      <w:b/>
      <w:bCs/>
      <w:smallCaps/>
      <w:color w:val="0F4761" w:themeColor="accent1" w:themeShade="BF"/>
      <w:spacing w:val="5"/>
    </w:rPr>
  </w:style>
  <w:style w:type="paragraph" w:styleId="stBilgi">
    <w:name w:val="header"/>
    <w:basedOn w:val="Normal"/>
    <w:link w:val="stBilgiChar"/>
    <w:uiPriority w:val="99"/>
    <w:unhideWhenUsed/>
    <w:rsid w:val="00544488"/>
    <w:pPr>
      <w:tabs>
        <w:tab w:val="center" w:pos="4536"/>
        <w:tab w:val="right" w:pos="9072"/>
      </w:tabs>
    </w:pPr>
  </w:style>
  <w:style w:type="character" w:customStyle="1" w:styleId="stBilgiChar">
    <w:name w:val="Üst Bilgi Char"/>
    <w:basedOn w:val="VarsaylanParagrafYazTipi"/>
    <w:link w:val="stBilgi"/>
    <w:uiPriority w:val="99"/>
    <w:rsid w:val="00544488"/>
  </w:style>
  <w:style w:type="paragraph" w:styleId="AltBilgi">
    <w:name w:val="footer"/>
    <w:basedOn w:val="Normal"/>
    <w:link w:val="AltBilgiChar"/>
    <w:uiPriority w:val="99"/>
    <w:unhideWhenUsed/>
    <w:rsid w:val="00544488"/>
    <w:pPr>
      <w:tabs>
        <w:tab w:val="center" w:pos="4536"/>
        <w:tab w:val="right" w:pos="9072"/>
      </w:tabs>
    </w:pPr>
  </w:style>
  <w:style w:type="character" w:customStyle="1" w:styleId="AltBilgiChar">
    <w:name w:val="Alt Bilgi Char"/>
    <w:basedOn w:val="VarsaylanParagrafYazTipi"/>
    <w:link w:val="AltBilgi"/>
    <w:uiPriority w:val="99"/>
    <w:rsid w:val="00544488"/>
  </w:style>
  <w:style w:type="table" w:styleId="TabloKlavuzu">
    <w:name w:val="Table Grid"/>
    <w:basedOn w:val="NormalTablo"/>
    <w:uiPriority w:val="39"/>
    <w:rsid w:val="0054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544488"/>
    <w:rPr>
      <w:color w:val="0563C1"/>
      <w:u w:val="single"/>
    </w:rPr>
  </w:style>
  <w:style w:type="character" w:styleId="zlenenKpr">
    <w:name w:val="FollowedHyperlink"/>
    <w:basedOn w:val="VarsaylanParagrafYazTipi"/>
    <w:uiPriority w:val="99"/>
    <w:semiHidden/>
    <w:unhideWhenUsed/>
    <w:rsid w:val="00544488"/>
    <w:rPr>
      <w:color w:val="954F72"/>
      <w:u w:val="single"/>
    </w:rPr>
  </w:style>
  <w:style w:type="paragraph" w:customStyle="1" w:styleId="msonormal0">
    <w:name w:val="msonormal"/>
    <w:basedOn w:val="Normal"/>
    <w:rsid w:val="00544488"/>
    <w:pPr>
      <w:spacing w:before="100" w:beforeAutospacing="1" w:after="100" w:afterAutospacing="1"/>
      <w:jc w:val="left"/>
    </w:pPr>
    <w:rPr>
      <w:rFonts w:ascii="Times New Roman" w:eastAsia="Times New Roman" w:hAnsi="Times New Roman" w:cs="Times New Roman"/>
      <w:kern w:val="0"/>
      <w:sz w:val="24"/>
      <w:szCs w:val="24"/>
      <w:lang w:eastAsia="tr-TR"/>
      <w14:ligatures w14:val="none"/>
    </w:rPr>
  </w:style>
  <w:style w:type="paragraph" w:customStyle="1" w:styleId="xl64">
    <w:name w:val="xl64"/>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5">
    <w:name w:val="xl65"/>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6">
    <w:name w:val="xl6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0"/>
      <w:szCs w:val="20"/>
      <w:lang w:eastAsia="tr-TR"/>
      <w14:ligatures w14:val="none"/>
    </w:rPr>
  </w:style>
  <w:style w:type="paragraph" w:customStyle="1" w:styleId="xl67">
    <w:name w:val="xl67"/>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8">
    <w:name w:val="xl68"/>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69">
    <w:name w:val="xl69"/>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0">
    <w:name w:val="xl70"/>
    <w:basedOn w:val="Normal"/>
    <w:rsid w:val="00544488"/>
    <w:pPr>
      <w:pBdr>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1">
    <w:name w:val="xl71"/>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2">
    <w:name w:val="xl72"/>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3">
    <w:name w:val="xl73"/>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74">
    <w:name w:val="xl74"/>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75">
    <w:name w:val="xl75"/>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76">
    <w:name w:val="xl76"/>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4"/>
      <w:szCs w:val="14"/>
      <w:lang w:eastAsia="tr-TR"/>
      <w14:ligatures w14:val="none"/>
    </w:rPr>
  </w:style>
  <w:style w:type="paragraph" w:customStyle="1" w:styleId="xl77">
    <w:name w:val="xl77"/>
    <w:basedOn w:val="Normal"/>
    <w:rsid w:val="00544488"/>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8">
    <w:name w:val="xl78"/>
    <w:basedOn w:val="Normal"/>
    <w:rsid w:val="00544488"/>
    <w:pPr>
      <w:pBdr>
        <w:top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9">
    <w:name w:val="xl79"/>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0">
    <w:name w:val="xl80"/>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1">
    <w:name w:val="xl81"/>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2">
    <w:name w:val="xl82"/>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3">
    <w:name w:val="xl83"/>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4">
    <w:name w:val="xl84"/>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5">
    <w:name w:val="xl85"/>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6">
    <w:name w:val="xl8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7">
    <w:name w:val="xl87"/>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8">
    <w:name w:val="xl88"/>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9">
    <w:name w:val="xl89"/>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0">
    <w:name w:val="xl90"/>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1">
    <w:name w:val="xl91"/>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92">
    <w:name w:val="xl92"/>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93">
    <w:name w:val="xl93"/>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36</Pages>
  <Words>11134</Words>
  <Characters>63468</Characters>
  <Application>Microsoft Office Word</Application>
  <DocSecurity>0</DocSecurity>
  <Lines>528</Lines>
  <Paragraphs>148</Paragraphs>
  <ScaleCrop>false</ScaleCrop>
  <Company/>
  <LinksUpToDate>false</LinksUpToDate>
  <CharactersWithSpaces>74454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Ders Dosyam</dc:creator>
  <cp:keywords/>
  <dc:description/>
  <cp:lastModifiedBy>Ders Dosyam</cp:lastModifiedBy>
  <cp:revision>13</cp:revision>
  <dcterms:created xsi:type="dcterms:W3CDTF">2026-08-09T17:57:00Z</dcterms:created>
  <dcterms:modified xsi:type="dcterms:W3CDTF">2026-09-06T14:03:00Z</dcterms:modified>
</cp:coreProperties>
</file>